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0F81E" w14:textId="39B666E6" w:rsidR="00C45E0C" w:rsidRPr="00431E86" w:rsidRDefault="00022AB4" w:rsidP="00D34CD7">
      <w:pPr>
        <w:spacing w:line="500" w:lineRule="exact"/>
        <w:ind w:rightChars="-142" w:right="-341"/>
        <w:jc w:val="center"/>
        <w:rPr>
          <w:rFonts w:asciiTheme="minorEastAsia" w:hAnsiTheme="minorEastAsia"/>
          <w:b/>
          <w:sz w:val="28"/>
          <w:szCs w:val="28"/>
        </w:rPr>
      </w:pPr>
      <w:r w:rsidRPr="00F50726">
        <w:rPr>
          <w:rFonts w:eastAsia="標楷體"/>
        </w:rPr>
        <w:t xml:space="preserve"> </w:t>
      </w:r>
      <w:r w:rsidRPr="00E26E41">
        <w:rPr>
          <w:rFonts w:asciiTheme="minorEastAsia" w:hAnsiTheme="minorEastAsia"/>
        </w:rPr>
        <w:t xml:space="preserve"> </w:t>
      </w:r>
      <w:r w:rsidR="009D4AD7" w:rsidRPr="009D4AD7">
        <w:rPr>
          <w:rFonts w:asciiTheme="minorEastAsia" w:hAnsiTheme="minorEastAsia" w:hint="eastAsia"/>
          <w:b/>
          <w:sz w:val="28"/>
          <w:szCs w:val="28"/>
        </w:rPr>
        <w:t>「</w:t>
      </w:r>
      <w:r w:rsidR="009D4AD7" w:rsidRPr="009D4AD7">
        <w:rPr>
          <w:rFonts w:asciiTheme="minorEastAsia" w:hAnsiTheme="minorEastAsia"/>
          <w:b/>
          <w:sz w:val="28"/>
          <w:szCs w:val="28"/>
        </w:rPr>
        <w:t>TST Junior</w:t>
      </w:r>
      <w:r w:rsidR="00242055">
        <w:rPr>
          <w:rFonts w:asciiTheme="minorEastAsia" w:hAnsiTheme="minorEastAsia"/>
          <w:b/>
          <w:sz w:val="28"/>
          <w:szCs w:val="28"/>
        </w:rPr>
        <w:t xml:space="preserve"> 3T</w:t>
      </w:r>
      <w:r w:rsidR="00242055">
        <w:rPr>
          <w:rFonts w:asciiTheme="minorEastAsia" w:hAnsiTheme="minorEastAsia" w:hint="eastAsia"/>
          <w:b/>
          <w:sz w:val="28"/>
          <w:szCs w:val="28"/>
        </w:rPr>
        <w:t>型</w:t>
      </w:r>
      <w:r w:rsidR="009D4AD7" w:rsidRPr="009D4AD7">
        <w:rPr>
          <w:rFonts w:asciiTheme="minorEastAsia" w:hAnsiTheme="minorEastAsia" w:hint="eastAsia"/>
          <w:b/>
          <w:sz w:val="28"/>
          <w:szCs w:val="28"/>
        </w:rPr>
        <w:t>塔式集材機</w:t>
      </w:r>
      <w:r w:rsidR="009D4AD7">
        <w:rPr>
          <w:rFonts w:asciiTheme="minorEastAsia" w:hAnsiTheme="minorEastAsia" w:hint="eastAsia"/>
          <w:b/>
          <w:sz w:val="28"/>
          <w:szCs w:val="28"/>
        </w:rPr>
        <w:t>組裝與架線</w:t>
      </w:r>
      <w:r w:rsidR="009D4AD7" w:rsidRPr="009D4AD7">
        <w:rPr>
          <w:rFonts w:asciiTheme="minorEastAsia" w:hAnsiTheme="minorEastAsia" w:hint="eastAsia"/>
          <w:b/>
          <w:sz w:val="28"/>
          <w:szCs w:val="28"/>
        </w:rPr>
        <w:t>集材實務教育訓練」</w:t>
      </w:r>
      <w:r w:rsidR="009D4AD7">
        <w:rPr>
          <w:rFonts w:asciiTheme="minorEastAsia" w:hAnsiTheme="minorEastAsia" w:hint="eastAsia"/>
          <w:b/>
          <w:sz w:val="28"/>
          <w:szCs w:val="28"/>
        </w:rPr>
        <w:t>課程</w:t>
      </w:r>
    </w:p>
    <w:p w14:paraId="45FE0D75" w14:textId="12CD886E" w:rsidR="009D4AD7" w:rsidRPr="009D4AD7" w:rsidRDefault="00C45E0C" w:rsidP="009D4AD7">
      <w:pPr>
        <w:spacing w:line="500" w:lineRule="exact"/>
        <w:rPr>
          <w:rFonts w:asciiTheme="minorEastAsia" w:hAnsiTheme="minorEastAsia" w:hint="eastAsia"/>
        </w:rPr>
      </w:pPr>
      <w:r w:rsidRPr="00E26E41">
        <w:rPr>
          <w:rFonts w:asciiTheme="minorEastAsia" w:hAnsiTheme="minorEastAsia"/>
        </w:rPr>
        <w:t xml:space="preserve">   </w:t>
      </w:r>
      <w:r w:rsidR="009D4AD7" w:rsidRPr="009D4AD7">
        <w:rPr>
          <w:rFonts w:asciiTheme="minorEastAsia" w:hAnsiTheme="minorEastAsia" w:hint="eastAsia"/>
        </w:rPr>
        <w:t>臺灣森林面積約佔全島面積之60.7%，森林蓄積量皆較全球及各大洲的平均值為高，應具有擴大林木收穫並提升木材自給率之潛力。為推動國產材產業振興並逐步提高木材自給率，如何儘速推展高性能林木收穫機械，培育專業技術人才，提升國內人工林林木收穫作業效率，降低原木生產成本，使國產材具有市場競爭力，應為當務之急。</w:t>
      </w:r>
    </w:p>
    <w:p w14:paraId="3E572935" w14:textId="6DC3F140" w:rsidR="009D4AD7" w:rsidRPr="009D4AD7" w:rsidRDefault="009D4AD7" w:rsidP="009D4AD7">
      <w:pPr>
        <w:spacing w:line="500" w:lineRule="exact"/>
        <w:ind w:firstLineChars="200" w:firstLine="480"/>
        <w:rPr>
          <w:rFonts w:asciiTheme="minorEastAsia" w:hAnsiTheme="minorEastAsia" w:hint="eastAsia"/>
        </w:rPr>
      </w:pPr>
      <w:r w:rsidRPr="009D4AD7">
        <w:rPr>
          <w:rFonts w:asciiTheme="minorEastAsia" w:hAnsiTheme="minorEastAsia" w:hint="eastAsia"/>
        </w:rPr>
        <w:t>塔式集材機主柱架設時間很短、集材機移轉容易、集材作業之人力需求較少，並可應用單面式搬器，克服多徑間長距離集材須設置息木柱與多部集材機需求之作業瓶頸，因此塔式集材機適合陡峭地形之木材收穫作業，且採用之架線集材方式對森林環境衝擊低。</w:t>
      </w:r>
      <w:r w:rsidR="00242055" w:rsidRPr="00242055">
        <w:rPr>
          <w:rFonts w:asciiTheme="minorEastAsia" w:hAnsiTheme="minorEastAsia" w:hint="eastAsia"/>
        </w:rPr>
        <w:t>TST Junior 3T型</w:t>
      </w:r>
      <w:r w:rsidR="00242055">
        <w:rPr>
          <w:rFonts w:asciiTheme="minorEastAsia" w:hAnsiTheme="minorEastAsia" w:hint="eastAsia"/>
        </w:rPr>
        <w:t>與曳引機連結後，可於窄小的森林作業道中運輸並進行集材作業，很適合台灣林道網路密度低的集材作業，可進行上下坡與平坦地形的集材作業。</w:t>
      </w:r>
    </w:p>
    <w:p w14:paraId="235E19C3" w14:textId="7804E59E" w:rsidR="0044141E" w:rsidRPr="00A13D88" w:rsidRDefault="009D4AD7" w:rsidP="009D4AD7">
      <w:pPr>
        <w:spacing w:line="500" w:lineRule="exact"/>
        <w:ind w:firstLineChars="200" w:firstLine="480"/>
        <w:rPr>
          <w:rFonts w:asciiTheme="minorEastAsia" w:hAnsiTheme="minorEastAsia"/>
        </w:rPr>
      </w:pPr>
      <w:r w:rsidRPr="009D4AD7">
        <w:rPr>
          <w:rFonts w:asciiTheme="minorEastAsia" w:hAnsiTheme="minorEastAsia" w:hint="eastAsia"/>
        </w:rPr>
        <w:t>國內木竹材收穫作業主要瓶頸為集材作業效率低，塔式集材機可大幅提升生產性，間接降低國產材生產成本，增加與進口木竹材市場價格競爭力。因此在</w:t>
      </w:r>
      <w:r w:rsidR="00C823F3">
        <w:rPr>
          <w:rFonts w:asciiTheme="minorEastAsia" w:hAnsiTheme="minorEastAsia" w:hint="eastAsia"/>
        </w:rPr>
        <w:t>淨零碳排政策下，希望</w:t>
      </w:r>
      <w:r w:rsidRPr="009D4AD7">
        <w:rPr>
          <w:rFonts w:asciiTheme="minorEastAsia" w:hAnsiTheme="minorEastAsia" w:hint="eastAsia"/>
        </w:rPr>
        <w:t>提升國產材自給率至</w:t>
      </w:r>
      <w:r w:rsidR="00C823F3">
        <w:rPr>
          <w:rFonts w:asciiTheme="minorEastAsia" w:hAnsiTheme="minorEastAsia"/>
        </w:rPr>
        <w:t>10</w:t>
      </w:r>
      <w:r w:rsidRPr="009D4AD7">
        <w:rPr>
          <w:rFonts w:asciiTheme="minorEastAsia" w:hAnsiTheme="minorEastAsia" w:hint="eastAsia"/>
        </w:rPr>
        <w:t>%</w:t>
      </w:r>
      <w:r w:rsidR="00C823F3">
        <w:rPr>
          <w:rFonts w:asciiTheme="minorEastAsia" w:hAnsiTheme="minorEastAsia" w:hint="eastAsia"/>
        </w:rPr>
        <w:t>目標</w:t>
      </w:r>
      <w:r w:rsidRPr="009D4AD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林務局</w:t>
      </w:r>
      <w:r w:rsidR="00C823F3">
        <w:rPr>
          <w:rFonts w:asciiTheme="minorEastAsia" w:hAnsiTheme="minorEastAsia" w:hint="eastAsia"/>
        </w:rPr>
        <w:t>於本年</w:t>
      </w:r>
      <w:r w:rsidRPr="009D4AD7">
        <w:rPr>
          <w:rFonts w:asciiTheme="minorEastAsia" w:hAnsiTheme="minorEastAsia" w:hint="eastAsia"/>
        </w:rPr>
        <w:t>度引進</w:t>
      </w:r>
      <w:r w:rsidR="009C22C1">
        <w:rPr>
          <w:rFonts w:asciiTheme="minorEastAsia" w:hAnsiTheme="minorEastAsia" w:hint="eastAsia"/>
        </w:rPr>
        <w:t>可進行</w:t>
      </w:r>
      <w:r w:rsidR="00242055">
        <w:rPr>
          <w:rFonts w:asciiTheme="minorEastAsia" w:hAnsiTheme="minorEastAsia" w:hint="eastAsia"/>
        </w:rPr>
        <w:t>全地形</w:t>
      </w:r>
      <w:r w:rsidR="00502D04">
        <w:rPr>
          <w:rFonts w:asciiTheme="minorEastAsia" w:hAnsiTheme="minorEastAsia" w:hint="eastAsia"/>
        </w:rPr>
        <w:t>集材</w:t>
      </w:r>
      <w:r w:rsidR="00242055">
        <w:rPr>
          <w:rFonts w:asciiTheme="minorEastAsia" w:hAnsiTheme="minorEastAsia" w:hint="eastAsia"/>
        </w:rPr>
        <w:t>作業</w:t>
      </w:r>
      <w:r w:rsidR="00502D04">
        <w:rPr>
          <w:rFonts w:asciiTheme="minorEastAsia" w:hAnsiTheme="minorEastAsia" w:hint="eastAsia"/>
        </w:rPr>
        <w:t>的</w:t>
      </w:r>
      <w:r w:rsidRPr="009D4AD7">
        <w:rPr>
          <w:rFonts w:asciiTheme="minorEastAsia" w:hAnsiTheme="minorEastAsia"/>
        </w:rPr>
        <w:t>TST Junior</w:t>
      </w:r>
      <w:r w:rsidR="00242055">
        <w:rPr>
          <w:rFonts w:asciiTheme="minorEastAsia" w:hAnsiTheme="minorEastAsia"/>
        </w:rPr>
        <w:t xml:space="preserve"> 3T</w:t>
      </w:r>
      <w:r w:rsidR="00242055">
        <w:rPr>
          <w:rFonts w:asciiTheme="minorEastAsia" w:hAnsiTheme="minorEastAsia" w:hint="eastAsia"/>
        </w:rPr>
        <w:t>型</w:t>
      </w:r>
      <w:r w:rsidRPr="009D4AD7">
        <w:rPr>
          <w:rFonts w:asciiTheme="minorEastAsia" w:hAnsiTheme="minorEastAsia" w:hint="eastAsia"/>
        </w:rPr>
        <w:t>塔式集材機，</w:t>
      </w:r>
      <w:r>
        <w:rPr>
          <w:rFonts w:asciiTheme="minorEastAsia" w:hAnsiTheme="minorEastAsia" w:hint="eastAsia"/>
        </w:rPr>
        <w:t>希</w:t>
      </w:r>
      <w:r w:rsidR="00502D04">
        <w:rPr>
          <w:rFonts w:asciiTheme="minorEastAsia" w:hAnsiTheme="minorEastAsia" w:hint="eastAsia"/>
        </w:rPr>
        <w:t>望</w:t>
      </w:r>
      <w:r w:rsidR="00242055">
        <w:rPr>
          <w:rFonts w:asciiTheme="minorEastAsia" w:hAnsiTheme="minorEastAsia" w:hint="eastAsia"/>
        </w:rPr>
        <w:t>透過教育訓練</w:t>
      </w:r>
      <w:r w:rsidRPr="009D4AD7">
        <w:rPr>
          <w:rFonts w:asciiTheme="minorEastAsia" w:hAnsiTheme="minorEastAsia" w:hint="eastAsia"/>
        </w:rPr>
        <w:t>讓林業合作社、伐木業者、林農等具備以塔式集材機進行集材作業的知識與技術能力</w:t>
      </w:r>
      <w:r>
        <w:rPr>
          <w:rFonts w:asciiTheme="minorEastAsia" w:hAnsiTheme="minorEastAsia" w:hint="eastAsia"/>
        </w:rPr>
        <w:t>，本次課程</w:t>
      </w:r>
      <w:r w:rsidR="0044141E" w:rsidRPr="0044141E">
        <w:rPr>
          <w:rFonts w:asciiTheme="minorEastAsia" w:hAnsiTheme="minorEastAsia" w:hint="eastAsia"/>
        </w:rPr>
        <w:t>歡迎</w:t>
      </w:r>
      <w:r w:rsidR="000E07F3">
        <w:rPr>
          <w:rFonts w:asciiTheme="minorEastAsia" w:hAnsiTheme="minorEastAsia" w:hint="eastAsia"/>
        </w:rPr>
        <w:t>林業機關、學術</w:t>
      </w:r>
      <w:r w:rsidR="00C823F3">
        <w:rPr>
          <w:rFonts w:asciiTheme="minorEastAsia" w:hAnsiTheme="minorEastAsia" w:hint="eastAsia"/>
        </w:rPr>
        <w:t>研究</w:t>
      </w:r>
      <w:r w:rsidR="000E07F3">
        <w:rPr>
          <w:rFonts w:asciiTheme="minorEastAsia" w:hAnsiTheme="minorEastAsia" w:hint="eastAsia"/>
        </w:rPr>
        <w:t>單位、林業生產合作社及林木收穫</w:t>
      </w:r>
      <w:r w:rsidR="0044141E" w:rsidRPr="0044141E">
        <w:rPr>
          <w:rFonts w:asciiTheme="minorEastAsia" w:hAnsiTheme="minorEastAsia" w:hint="eastAsia"/>
        </w:rPr>
        <w:t>業者中有意願從事原木或原竹生產的</w:t>
      </w:r>
      <w:r w:rsidR="00242055">
        <w:rPr>
          <w:rFonts w:asciiTheme="minorEastAsia" w:hAnsiTheme="minorEastAsia" w:hint="eastAsia"/>
        </w:rPr>
        <w:t>業者</w:t>
      </w:r>
      <w:r w:rsidR="0044141E" w:rsidRPr="0044141E">
        <w:rPr>
          <w:rFonts w:asciiTheme="minorEastAsia" w:hAnsiTheme="minorEastAsia" w:hint="eastAsia"/>
        </w:rPr>
        <w:t>能踴躍參加。</w:t>
      </w:r>
    </w:p>
    <w:p w14:paraId="3433AC4E" w14:textId="1E5DDC7D" w:rsidR="00D6738C" w:rsidRDefault="00682412" w:rsidP="00D34CD7">
      <w:pPr>
        <w:snapToGrid w:val="0"/>
        <w:spacing w:line="500" w:lineRule="exact"/>
        <w:ind w:leftChars="200" w:left="2640" w:hangingChars="800" w:hanging="2160"/>
        <w:textAlignment w:val="baseline"/>
      </w:pPr>
      <w:r w:rsidRPr="00E26E41">
        <w:rPr>
          <w:rFonts w:asciiTheme="minorEastAsia" w:hAnsiTheme="minorEastAsia" w:cs="新細明體" w:hint="eastAsia"/>
          <w:noProof/>
          <w:color w:val="000000"/>
          <w:spacing w:val="15"/>
        </w:rPr>
        <w:t>一、</w:t>
      </w:r>
      <w:r w:rsidR="00D6738C" w:rsidRPr="008C01EC">
        <w:t>主持人：</w:t>
      </w:r>
      <w:r w:rsidR="00EA5564" w:rsidRPr="00EA5564">
        <w:rPr>
          <w:rFonts w:hint="eastAsia"/>
        </w:rPr>
        <w:t>中華林產事業協會</w:t>
      </w:r>
      <w:r w:rsidR="00EA5564" w:rsidRPr="00EA5564">
        <w:rPr>
          <w:rFonts w:hint="eastAsia"/>
        </w:rPr>
        <w:t xml:space="preserve"> </w:t>
      </w:r>
      <w:r w:rsidR="00EA5564" w:rsidRPr="00EA5564">
        <w:rPr>
          <w:rFonts w:hint="eastAsia"/>
        </w:rPr>
        <w:t>卓志隆</w:t>
      </w:r>
      <w:r w:rsidR="00EA5564" w:rsidRPr="00EA5564">
        <w:rPr>
          <w:rFonts w:hint="eastAsia"/>
        </w:rPr>
        <w:t xml:space="preserve"> </w:t>
      </w:r>
      <w:r w:rsidR="00EA5564" w:rsidRPr="00EA5564">
        <w:rPr>
          <w:rFonts w:hint="eastAsia"/>
        </w:rPr>
        <w:t>榮譽理事長</w:t>
      </w:r>
    </w:p>
    <w:p w14:paraId="4ACD1DD6" w14:textId="600C2FF9" w:rsidR="00D6738C" w:rsidRDefault="00D6738C" w:rsidP="00D34CD7">
      <w:pPr>
        <w:snapToGrid w:val="0"/>
        <w:spacing w:line="500" w:lineRule="exact"/>
        <w:ind w:leftChars="200" w:left="2640" w:hangingChars="800" w:hanging="2160"/>
        <w:textAlignment w:val="baseline"/>
      </w:pPr>
      <w:r>
        <w:rPr>
          <w:rFonts w:asciiTheme="minorEastAsia" w:hAnsiTheme="minorEastAsia" w:hint="eastAsia"/>
          <w:noProof/>
          <w:color w:val="000000"/>
          <w:spacing w:val="15"/>
        </w:rPr>
        <w:t>二、</w:t>
      </w:r>
      <w:r w:rsidRPr="008C01EC">
        <w:t>指導單位：行政院農業委員會林務局</w:t>
      </w:r>
    </w:p>
    <w:p w14:paraId="4E995679" w14:textId="3014222E" w:rsidR="00D6738C" w:rsidRDefault="00D6738C" w:rsidP="00D34CD7">
      <w:pPr>
        <w:snapToGrid w:val="0"/>
        <w:spacing w:line="500" w:lineRule="exact"/>
        <w:ind w:leftChars="200" w:left="2640" w:hangingChars="800" w:hanging="2160"/>
        <w:textAlignment w:val="baseline"/>
      </w:pPr>
      <w:r>
        <w:rPr>
          <w:rFonts w:asciiTheme="minorEastAsia" w:hAnsiTheme="minorEastAsia" w:hint="eastAsia"/>
          <w:noProof/>
          <w:color w:val="000000"/>
          <w:spacing w:val="15"/>
        </w:rPr>
        <w:t>三、</w:t>
      </w:r>
      <w:r w:rsidRPr="008C01EC">
        <w:t>主辦單位：</w:t>
      </w:r>
      <w:r w:rsidR="00EA5564" w:rsidRPr="00EA5564">
        <w:rPr>
          <w:rFonts w:hint="eastAsia"/>
        </w:rPr>
        <w:t>中華林產事業協會</w:t>
      </w:r>
    </w:p>
    <w:p w14:paraId="0135F554" w14:textId="55A99162" w:rsidR="00D6738C" w:rsidRDefault="00D6738C" w:rsidP="00D34CD7">
      <w:pPr>
        <w:snapToGrid w:val="0"/>
        <w:spacing w:line="500" w:lineRule="exact"/>
        <w:ind w:leftChars="200" w:left="2640" w:hangingChars="800" w:hanging="2160"/>
        <w:textAlignment w:val="baseline"/>
      </w:pPr>
      <w:r>
        <w:rPr>
          <w:rFonts w:asciiTheme="minorEastAsia" w:hAnsiTheme="minorEastAsia" w:hint="eastAsia"/>
          <w:noProof/>
          <w:color w:val="000000"/>
          <w:spacing w:val="15"/>
        </w:rPr>
        <w:t>四、</w:t>
      </w:r>
      <w:r w:rsidRPr="006A67E5">
        <w:t>協辦單位：</w:t>
      </w:r>
      <w:r w:rsidRPr="006A67E5">
        <w:rPr>
          <w:rFonts w:hint="eastAsia"/>
        </w:rPr>
        <w:t>有限責任永泰林業生產合作社</w:t>
      </w:r>
    </w:p>
    <w:p w14:paraId="044423DB" w14:textId="35B1B62C" w:rsidR="00682412" w:rsidRPr="00D6738C" w:rsidRDefault="00D6738C" w:rsidP="00D34CD7">
      <w:pPr>
        <w:snapToGrid w:val="0"/>
        <w:spacing w:line="500" w:lineRule="exact"/>
        <w:ind w:leftChars="200" w:left="2640" w:hangingChars="800" w:hanging="2160"/>
        <w:textAlignment w:val="baseline"/>
        <w:rPr>
          <w:rFonts w:asciiTheme="minorEastAsia" w:hAnsiTheme="minorEastAsia"/>
          <w:noProof/>
          <w:color w:val="000000"/>
          <w:spacing w:val="15"/>
        </w:rPr>
      </w:pPr>
      <w:r>
        <w:rPr>
          <w:rFonts w:asciiTheme="minorEastAsia" w:hAnsiTheme="minorEastAsia" w:hint="eastAsia"/>
          <w:noProof/>
          <w:color w:val="000000"/>
          <w:spacing w:val="15"/>
        </w:rPr>
        <w:t>五、</w:t>
      </w:r>
      <w:r w:rsidR="00AC37D0">
        <w:rPr>
          <w:rFonts w:asciiTheme="minorEastAsia" w:hAnsiTheme="minorEastAsia" w:cs="新細明體" w:hint="eastAsia"/>
          <w:noProof/>
          <w:color w:val="000000"/>
          <w:spacing w:val="15"/>
        </w:rPr>
        <w:t>課程</w:t>
      </w:r>
      <w:r w:rsidR="00682412" w:rsidRPr="00E26E41">
        <w:rPr>
          <w:rFonts w:asciiTheme="minorEastAsia" w:hAnsiTheme="minorEastAsia" w:cs="新細明體" w:hint="eastAsia"/>
          <w:noProof/>
          <w:color w:val="000000"/>
          <w:spacing w:val="15"/>
        </w:rPr>
        <w:t>時間:中華民國</w:t>
      </w:r>
      <w:r w:rsidR="00EA5564">
        <w:rPr>
          <w:rFonts w:asciiTheme="minorEastAsia" w:hAnsiTheme="minorEastAsia" w:cs="新細明體" w:hint="eastAsia"/>
          <w:noProof/>
          <w:color w:val="000000"/>
          <w:spacing w:val="15"/>
        </w:rPr>
        <w:t>11</w:t>
      </w:r>
      <w:r w:rsidR="00EA5564">
        <w:rPr>
          <w:rFonts w:asciiTheme="minorEastAsia" w:hAnsiTheme="minorEastAsia" w:cs="新細明體"/>
          <w:noProof/>
          <w:color w:val="000000"/>
          <w:spacing w:val="15"/>
        </w:rPr>
        <w:t>2</w:t>
      </w:r>
      <w:r w:rsidR="00682412" w:rsidRPr="00E26E41">
        <w:rPr>
          <w:rFonts w:asciiTheme="minorEastAsia" w:hAnsiTheme="minorEastAsia" w:cs="新細明體" w:hint="eastAsia"/>
          <w:noProof/>
          <w:color w:val="000000"/>
          <w:spacing w:val="15"/>
        </w:rPr>
        <w:t>年</w:t>
      </w:r>
      <w:r w:rsidR="00EA5564">
        <w:rPr>
          <w:rFonts w:asciiTheme="minorEastAsia" w:hAnsiTheme="minorEastAsia" w:cs="新細明體"/>
          <w:noProof/>
          <w:color w:val="000000"/>
          <w:spacing w:val="15"/>
        </w:rPr>
        <w:t>7</w:t>
      </w:r>
      <w:r w:rsidR="00682412" w:rsidRPr="00E26E41">
        <w:rPr>
          <w:rFonts w:asciiTheme="minorEastAsia" w:hAnsiTheme="minorEastAsia" w:cs="新細明體" w:hint="eastAsia"/>
          <w:noProof/>
          <w:color w:val="000000"/>
          <w:spacing w:val="15"/>
        </w:rPr>
        <w:t>月</w:t>
      </w:r>
      <w:r w:rsidR="00EA5564">
        <w:rPr>
          <w:rFonts w:asciiTheme="minorEastAsia" w:hAnsiTheme="minorEastAsia" w:cs="新細明體"/>
          <w:noProof/>
          <w:color w:val="000000"/>
          <w:spacing w:val="15"/>
        </w:rPr>
        <w:t>3</w:t>
      </w:r>
      <w:r w:rsidR="00682412" w:rsidRPr="00E26E41">
        <w:rPr>
          <w:rFonts w:asciiTheme="minorEastAsia" w:hAnsiTheme="minorEastAsia" w:cs="新細明體" w:hint="eastAsia"/>
          <w:noProof/>
          <w:color w:val="000000"/>
          <w:spacing w:val="15"/>
        </w:rPr>
        <w:t>日</w:t>
      </w:r>
      <w:r w:rsidR="00616F2C">
        <w:rPr>
          <w:rFonts w:asciiTheme="minorEastAsia" w:hAnsiTheme="minorEastAsia" w:cs="新細明體" w:hint="eastAsia"/>
          <w:noProof/>
          <w:color w:val="000000"/>
          <w:spacing w:val="15"/>
        </w:rPr>
        <w:t>(一)</w:t>
      </w:r>
      <w:r w:rsidR="0014367A">
        <w:rPr>
          <w:rFonts w:asciiTheme="minorEastAsia" w:hAnsiTheme="minorEastAsia" w:cs="新細明體" w:hint="eastAsia"/>
          <w:noProof/>
          <w:color w:val="000000"/>
          <w:spacing w:val="15"/>
        </w:rPr>
        <w:t>至</w:t>
      </w:r>
      <w:r w:rsidR="00EA5564">
        <w:rPr>
          <w:rFonts w:asciiTheme="minorEastAsia" w:hAnsiTheme="minorEastAsia" w:cs="新細明體" w:hint="eastAsia"/>
          <w:noProof/>
          <w:color w:val="000000"/>
          <w:spacing w:val="15"/>
        </w:rPr>
        <w:t>11</w:t>
      </w:r>
      <w:r w:rsidR="00EA5564">
        <w:rPr>
          <w:rFonts w:asciiTheme="minorEastAsia" w:hAnsiTheme="minorEastAsia" w:cs="新細明體"/>
          <w:noProof/>
          <w:color w:val="000000"/>
          <w:spacing w:val="15"/>
        </w:rPr>
        <w:t>2</w:t>
      </w:r>
      <w:r w:rsidR="003874F5">
        <w:rPr>
          <w:rFonts w:asciiTheme="minorEastAsia" w:hAnsiTheme="minorEastAsia" w:cs="新細明體" w:hint="eastAsia"/>
          <w:noProof/>
          <w:color w:val="000000"/>
          <w:spacing w:val="15"/>
        </w:rPr>
        <w:t>年</w:t>
      </w:r>
      <w:r w:rsidR="00EA5564">
        <w:rPr>
          <w:rFonts w:asciiTheme="minorEastAsia" w:hAnsiTheme="minorEastAsia" w:cs="新細明體"/>
          <w:noProof/>
          <w:color w:val="000000"/>
          <w:spacing w:val="15"/>
        </w:rPr>
        <w:t>7</w:t>
      </w:r>
      <w:r w:rsidR="003874F5">
        <w:rPr>
          <w:rFonts w:asciiTheme="minorEastAsia" w:hAnsiTheme="minorEastAsia" w:cs="新細明體" w:hint="eastAsia"/>
          <w:noProof/>
          <w:color w:val="000000"/>
          <w:spacing w:val="15"/>
        </w:rPr>
        <w:t>月</w:t>
      </w:r>
      <w:r w:rsidR="00EA5564">
        <w:rPr>
          <w:rFonts w:asciiTheme="minorEastAsia" w:hAnsiTheme="minorEastAsia" w:cs="新細明體"/>
          <w:noProof/>
          <w:color w:val="000000"/>
          <w:spacing w:val="15"/>
        </w:rPr>
        <w:t>7</w:t>
      </w:r>
      <w:r w:rsidR="003874F5">
        <w:rPr>
          <w:rFonts w:asciiTheme="minorEastAsia" w:hAnsiTheme="minorEastAsia" w:cs="新細明體" w:hint="eastAsia"/>
          <w:noProof/>
          <w:color w:val="000000"/>
          <w:spacing w:val="15"/>
        </w:rPr>
        <w:t>日</w:t>
      </w:r>
      <w:r w:rsidR="00616F2C">
        <w:rPr>
          <w:rFonts w:asciiTheme="minorEastAsia" w:hAnsiTheme="minorEastAsia" w:cs="新細明體" w:hint="eastAsia"/>
          <w:noProof/>
          <w:color w:val="000000"/>
          <w:spacing w:val="15"/>
        </w:rPr>
        <w:t>(五)</w:t>
      </w:r>
      <w:r w:rsidR="00682412" w:rsidRPr="00E26E41">
        <w:rPr>
          <w:rFonts w:asciiTheme="minorEastAsia" w:hAnsiTheme="minorEastAsia" w:cs="新細明體" w:hint="eastAsia"/>
          <w:noProof/>
          <w:color w:val="000000"/>
          <w:spacing w:val="15"/>
        </w:rPr>
        <w:t>。</w:t>
      </w:r>
    </w:p>
    <w:p w14:paraId="45202C4D" w14:textId="4646C2B9" w:rsidR="00682412" w:rsidRPr="00E26E41" w:rsidRDefault="00D6738C" w:rsidP="00D34CD7">
      <w:pPr>
        <w:snapToGrid w:val="0"/>
        <w:spacing w:line="500" w:lineRule="exact"/>
        <w:ind w:leftChars="200" w:left="2370" w:hangingChars="700" w:hanging="1890"/>
        <w:textAlignment w:val="baseline"/>
        <w:rPr>
          <w:rFonts w:asciiTheme="minorEastAsia" w:hAnsiTheme="minorEastAsia" w:cs="新細明體"/>
          <w:noProof/>
          <w:color w:val="000000"/>
          <w:spacing w:val="15"/>
        </w:rPr>
      </w:pPr>
      <w:r>
        <w:rPr>
          <w:rFonts w:asciiTheme="minorEastAsia" w:hAnsiTheme="minorEastAsia" w:cs="新細明體" w:hint="eastAsia"/>
          <w:noProof/>
          <w:color w:val="000000"/>
          <w:spacing w:val="15"/>
        </w:rPr>
        <w:t>六</w:t>
      </w:r>
      <w:r w:rsidR="00682412" w:rsidRPr="00E26E41">
        <w:rPr>
          <w:rFonts w:asciiTheme="minorEastAsia" w:hAnsiTheme="minorEastAsia" w:cs="新細明體" w:hint="eastAsia"/>
          <w:noProof/>
          <w:color w:val="000000"/>
          <w:spacing w:val="15"/>
        </w:rPr>
        <w:t>、</w:t>
      </w:r>
      <w:r w:rsidR="00AC37D0">
        <w:rPr>
          <w:rFonts w:asciiTheme="minorEastAsia" w:hAnsiTheme="minorEastAsia" w:cs="新細明體" w:hint="eastAsia"/>
          <w:noProof/>
          <w:color w:val="000000"/>
          <w:spacing w:val="15"/>
        </w:rPr>
        <w:t>課程</w:t>
      </w:r>
      <w:r w:rsidR="00682412" w:rsidRPr="00E26E41">
        <w:rPr>
          <w:rFonts w:asciiTheme="minorEastAsia" w:hAnsiTheme="minorEastAsia" w:cs="新細明體" w:hint="eastAsia"/>
          <w:noProof/>
          <w:color w:val="000000"/>
          <w:spacing w:val="15"/>
        </w:rPr>
        <w:t>地點: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 xml:space="preserve"> </w:t>
      </w:r>
      <w:r w:rsidRPr="00D6738C">
        <w:rPr>
          <w:rFonts w:asciiTheme="minorEastAsia" w:hAnsiTheme="minorEastAsia" w:cs="新細明體" w:hint="eastAsia"/>
          <w:color w:val="000000"/>
          <w:spacing w:val="15"/>
        </w:rPr>
        <w:t>竹東林業產創育成基地(地址:新竹縣竹東鎮大明路296號)、竹東事業區第</w:t>
      </w:r>
      <w:r w:rsidR="00242055">
        <w:rPr>
          <w:rFonts w:asciiTheme="minorEastAsia" w:hAnsiTheme="minorEastAsia" w:cs="新細明體" w:hint="eastAsia"/>
          <w:color w:val="000000"/>
          <w:spacing w:val="15"/>
        </w:rPr>
        <w:t>8</w:t>
      </w:r>
      <w:r w:rsidR="00242055">
        <w:rPr>
          <w:rFonts w:asciiTheme="minorEastAsia" w:hAnsiTheme="minorEastAsia" w:cs="新細明體"/>
          <w:color w:val="000000"/>
          <w:spacing w:val="15"/>
        </w:rPr>
        <w:t>6</w:t>
      </w:r>
      <w:r w:rsidRPr="00D6738C">
        <w:rPr>
          <w:rFonts w:asciiTheme="minorEastAsia" w:hAnsiTheme="minorEastAsia" w:cs="新細明體" w:hint="eastAsia"/>
          <w:color w:val="000000"/>
          <w:spacing w:val="15"/>
        </w:rPr>
        <w:t>林班。</w:t>
      </w:r>
    </w:p>
    <w:p w14:paraId="7E505219" w14:textId="566CA432" w:rsidR="00682412" w:rsidRPr="00E26E41" w:rsidRDefault="00D6738C" w:rsidP="00D34CD7">
      <w:pPr>
        <w:snapToGrid w:val="0"/>
        <w:spacing w:line="500" w:lineRule="exact"/>
        <w:ind w:leftChars="200" w:left="1155" w:hangingChars="250" w:hanging="675"/>
        <w:textAlignment w:val="baseline"/>
        <w:rPr>
          <w:rFonts w:asciiTheme="minorEastAsia" w:hAnsiTheme="minorEastAsia" w:cs="新細明體"/>
          <w:noProof/>
          <w:color w:val="000000"/>
          <w:spacing w:val="15"/>
        </w:rPr>
      </w:pPr>
      <w:r>
        <w:rPr>
          <w:rFonts w:asciiTheme="minorEastAsia" w:hAnsiTheme="minorEastAsia" w:cs="新細明體" w:hint="eastAsia"/>
          <w:noProof/>
          <w:color w:val="000000"/>
          <w:spacing w:val="15"/>
        </w:rPr>
        <w:lastRenderedPageBreak/>
        <w:t>七</w:t>
      </w:r>
      <w:r w:rsidR="00682412" w:rsidRPr="00E26E41">
        <w:rPr>
          <w:rFonts w:asciiTheme="minorEastAsia" w:hAnsiTheme="minorEastAsia" w:cs="新細明體" w:hint="eastAsia"/>
          <w:noProof/>
          <w:color w:val="000000"/>
          <w:spacing w:val="15"/>
        </w:rPr>
        <w:t>、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報名人數:</w:t>
      </w:r>
      <w:r w:rsidR="0044141E" w:rsidRPr="0044141E">
        <w:rPr>
          <w:rFonts w:hint="eastAsia"/>
        </w:rPr>
        <w:t xml:space="preserve"> </w:t>
      </w:r>
      <w:r w:rsidR="002E018F">
        <w:rPr>
          <w:rFonts w:asciiTheme="minorEastAsia" w:hAnsiTheme="minorEastAsia" w:cs="新細明體" w:hint="eastAsia"/>
          <w:color w:val="000000"/>
          <w:spacing w:val="15"/>
        </w:rPr>
        <w:t>本研習課程</w:t>
      </w:r>
      <w:r w:rsidR="0044141E" w:rsidRPr="0044141E">
        <w:rPr>
          <w:rFonts w:asciiTheme="minorEastAsia" w:hAnsiTheme="minorEastAsia" w:cs="新細明體" w:hint="eastAsia"/>
          <w:color w:val="000000"/>
          <w:spacing w:val="15"/>
        </w:rPr>
        <w:t>限額</w:t>
      </w:r>
      <w:r w:rsidR="00EA5564">
        <w:rPr>
          <w:rFonts w:asciiTheme="minorEastAsia" w:hAnsiTheme="minorEastAsia" w:cs="新細明體"/>
          <w:color w:val="000000"/>
          <w:spacing w:val="15"/>
        </w:rPr>
        <w:t>4</w:t>
      </w:r>
      <w:r w:rsidR="0044141E" w:rsidRPr="0044141E">
        <w:rPr>
          <w:rFonts w:asciiTheme="minorEastAsia" w:hAnsiTheme="minorEastAsia" w:cs="新細明體" w:hint="eastAsia"/>
          <w:color w:val="000000"/>
          <w:spacing w:val="15"/>
        </w:rPr>
        <w:t>0名。</w:t>
      </w:r>
      <w:r w:rsidR="00B10BAB">
        <w:rPr>
          <w:rFonts w:asciiTheme="minorEastAsia" w:hAnsiTheme="minorEastAsia" w:cs="新細明體" w:hint="eastAsia"/>
          <w:color w:val="000000"/>
          <w:spacing w:val="15"/>
        </w:rPr>
        <w:t>參訓人員以各</w:t>
      </w:r>
      <w:r w:rsidR="00C823F3">
        <w:rPr>
          <w:rFonts w:asciiTheme="minorEastAsia" w:hAnsiTheme="minorEastAsia" w:cs="新細明體" w:hint="eastAsia"/>
          <w:color w:val="000000"/>
          <w:spacing w:val="15"/>
        </w:rPr>
        <w:t>機關</w:t>
      </w:r>
      <w:r w:rsidR="00B10BAB">
        <w:rPr>
          <w:rFonts w:asciiTheme="minorEastAsia" w:hAnsiTheme="minorEastAsia" w:cs="新細明體" w:hint="eastAsia"/>
          <w:color w:val="000000"/>
          <w:spacing w:val="15"/>
        </w:rPr>
        <w:t>主辦</w:t>
      </w:r>
      <w:r w:rsidR="00C823F3">
        <w:rPr>
          <w:rFonts w:asciiTheme="minorEastAsia" w:hAnsiTheme="minorEastAsia" w:cs="新細明體" w:hint="eastAsia"/>
          <w:color w:val="000000"/>
          <w:spacing w:val="15"/>
        </w:rPr>
        <w:t>林木收穫業務</w:t>
      </w:r>
      <w:r w:rsidR="00B10BAB">
        <w:rPr>
          <w:rFonts w:asciiTheme="minorEastAsia" w:hAnsiTheme="minorEastAsia" w:cs="新細明體" w:hint="eastAsia"/>
          <w:color w:val="000000"/>
          <w:spacing w:val="15"/>
        </w:rPr>
        <w:t>人員及國內從事林木集材作業</w:t>
      </w:r>
      <w:r w:rsidR="00C823F3">
        <w:rPr>
          <w:rFonts w:asciiTheme="minorEastAsia" w:hAnsiTheme="minorEastAsia" w:cs="新細明體" w:hint="eastAsia"/>
          <w:color w:val="000000"/>
          <w:spacing w:val="15"/>
        </w:rPr>
        <w:t>業</w:t>
      </w:r>
      <w:r w:rsidR="00B10BAB">
        <w:rPr>
          <w:rFonts w:asciiTheme="minorEastAsia" w:hAnsiTheme="minorEastAsia" w:cs="新細明體" w:hint="eastAsia"/>
          <w:color w:val="000000"/>
          <w:spacing w:val="15"/>
        </w:rPr>
        <w:t>商為優先，</w:t>
      </w:r>
      <w:r w:rsidR="00C823F3">
        <w:rPr>
          <w:rFonts w:asciiTheme="minorEastAsia" w:hAnsiTheme="minorEastAsia" w:cs="新細明體" w:hint="eastAsia"/>
          <w:color w:val="000000"/>
          <w:spacing w:val="15"/>
        </w:rPr>
        <w:t>各機關</w:t>
      </w:r>
      <w:r w:rsidR="00C823F3" w:rsidRPr="00C823F3">
        <w:rPr>
          <w:rFonts w:asciiTheme="minorEastAsia" w:hAnsiTheme="minorEastAsia" w:cs="新細明體" w:hint="eastAsia"/>
          <w:color w:val="000000"/>
          <w:spacing w:val="15"/>
        </w:rPr>
        <w:t>以</w:t>
      </w:r>
      <w:r w:rsidR="00B54D8F">
        <w:rPr>
          <w:rFonts w:asciiTheme="minorEastAsia" w:hAnsiTheme="minorEastAsia" w:cs="新細明體"/>
          <w:color w:val="000000"/>
          <w:spacing w:val="15"/>
        </w:rPr>
        <w:t>2</w:t>
      </w:r>
      <w:bookmarkStart w:id="0" w:name="_GoBack"/>
      <w:bookmarkEnd w:id="0"/>
      <w:r w:rsidR="00C823F3" w:rsidRPr="00C823F3">
        <w:rPr>
          <w:rFonts w:asciiTheme="minorEastAsia" w:hAnsiTheme="minorEastAsia" w:cs="新細明體" w:hint="eastAsia"/>
          <w:color w:val="000000"/>
          <w:spacing w:val="15"/>
        </w:rPr>
        <w:t>名為限</w:t>
      </w:r>
      <w:r w:rsidR="00C823F3">
        <w:rPr>
          <w:rFonts w:asciiTheme="minorEastAsia" w:hAnsiTheme="minorEastAsia" w:cs="新細明體" w:hint="eastAsia"/>
          <w:color w:val="000000"/>
          <w:spacing w:val="15"/>
        </w:rPr>
        <w:t>，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依報名先後為依據，請儘早報名為荷。</w:t>
      </w:r>
    </w:p>
    <w:p w14:paraId="6A6A77E6" w14:textId="31F5CAB4" w:rsidR="00682412" w:rsidRPr="00E26E41" w:rsidRDefault="00D6738C" w:rsidP="00D34CD7">
      <w:pPr>
        <w:snapToGrid w:val="0"/>
        <w:spacing w:line="500" w:lineRule="exact"/>
        <w:ind w:leftChars="200" w:left="1290" w:hangingChars="300" w:hanging="810"/>
        <w:textAlignment w:val="baseline"/>
        <w:rPr>
          <w:rFonts w:asciiTheme="minorEastAsia" w:hAnsiTheme="minorEastAsia" w:cs="新細明體"/>
          <w:noProof/>
          <w:color w:val="000000"/>
          <w:spacing w:val="15"/>
        </w:rPr>
      </w:pPr>
      <w:r>
        <w:rPr>
          <w:rFonts w:asciiTheme="minorEastAsia" w:hAnsiTheme="minorEastAsia" w:cs="新細明體" w:hint="eastAsia"/>
          <w:noProof/>
          <w:color w:val="000000"/>
          <w:spacing w:val="15"/>
        </w:rPr>
        <w:t>八</w:t>
      </w:r>
      <w:r w:rsidR="00682412" w:rsidRPr="00E26E41">
        <w:rPr>
          <w:rFonts w:asciiTheme="minorEastAsia" w:hAnsiTheme="minorEastAsia" w:cs="新細明體" w:hint="eastAsia"/>
          <w:noProof/>
          <w:color w:val="000000"/>
          <w:spacing w:val="15"/>
        </w:rPr>
        <w:t>、</w:t>
      </w:r>
      <w:r w:rsidR="00EA5564">
        <w:rPr>
          <w:rFonts w:asciiTheme="minorEastAsia" w:hAnsiTheme="minorEastAsia" w:hint="eastAsia"/>
          <w:noProof/>
          <w:color w:val="000000"/>
          <w:spacing w:val="15"/>
        </w:rPr>
        <w:t>報名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方式</w:t>
      </w:r>
      <w:r w:rsidR="002E018F">
        <w:rPr>
          <w:rFonts w:asciiTheme="minorEastAsia" w:hAnsiTheme="minorEastAsia" w:cs="新細明體" w:hint="eastAsia"/>
          <w:color w:val="000000"/>
          <w:spacing w:val="15"/>
        </w:rPr>
        <w:t>及錄取公告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:報名時間自即日起至</w:t>
      </w:r>
      <w:r>
        <w:rPr>
          <w:rFonts w:asciiTheme="minorEastAsia" w:hAnsiTheme="minorEastAsia" w:cs="新細明體" w:hint="eastAsia"/>
          <w:color w:val="000000"/>
          <w:spacing w:val="15"/>
        </w:rPr>
        <w:t>1</w:t>
      </w:r>
      <w:r w:rsidR="00616F2C">
        <w:rPr>
          <w:rFonts w:asciiTheme="minorEastAsia" w:hAnsiTheme="minorEastAsia" w:cs="新細明體"/>
          <w:color w:val="000000"/>
          <w:spacing w:val="15"/>
        </w:rPr>
        <w:t>12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年</w:t>
      </w:r>
      <w:r w:rsidR="00EA5564">
        <w:rPr>
          <w:rFonts w:asciiTheme="minorEastAsia" w:hAnsiTheme="minorEastAsia" w:cs="新細明體"/>
          <w:color w:val="000000"/>
          <w:spacing w:val="15"/>
        </w:rPr>
        <w:t>06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月</w:t>
      </w:r>
      <w:r w:rsidR="00DC1302">
        <w:rPr>
          <w:rFonts w:asciiTheme="minorEastAsia" w:hAnsiTheme="minorEastAsia" w:cs="新細明體"/>
          <w:color w:val="000000"/>
          <w:spacing w:val="15"/>
        </w:rPr>
        <w:t>27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日</w:t>
      </w:r>
      <w:r w:rsidR="0014367A">
        <w:rPr>
          <w:rFonts w:asciiTheme="minorEastAsia" w:hAnsiTheme="minorEastAsia" w:cs="新細明體" w:hint="eastAsia"/>
          <w:color w:val="000000"/>
          <w:spacing w:val="15"/>
        </w:rPr>
        <w:t>(</w:t>
      </w:r>
      <w:r w:rsidR="00DC1302">
        <w:rPr>
          <w:rFonts w:asciiTheme="minorEastAsia" w:hAnsiTheme="minorEastAsia" w:cs="新細明體" w:hint="eastAsia"/>
          <w:color w:val="000000"/>
          <w:spacing w:val="15"/>
        </w:rPr>
        <w:t>二</w:t>
      </w:r>
      <w:r w:rsidR="0014367A">
        <w:rPr>
          <w:rFonts w:asciiTheme="minorEastAsia" w:hAnsiTheme="minorEastAsia" w:cs="新細明體" w:hint="eastAsia"/>
          <w:color w:val="000000"/>
          <w:spacing w:val="15"/>
        </w:rPr>
        <w:t>)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17:00止。</w:t>
      </w:r>
    </w:p>
    <w:p w14:paraId="1186A546" w14:textId="0D17F743" w:rsidR="00682412" w:rsidRDefault="00D6738C" w:rsidP="00AC37D0">
      <w:pPr>
        <w:spacing w:line="500" w:lineRule="exact"/>
        <w:ind w:leftChars="-16" w:left="-38" w:firstLineChars="429" w:firstLine="1158"/>
        <w:rPr>
          <w:rFonts w:asciiTheme="minorEastAsia" w:hAnsiTheme="minorEastAsia" w:cs="Calibri"/>
          <w:color w:val="000000"/>
          <w:spacing w:val="15"/>
        </w:rPr>
      </w:pPr>
      <w:r>
        <w:rPr>
          <w:rFonts w:asciiTheme="minorEastAsia" w:hAnsiTheme="minorEastAsia" w:cs="新細明體" w:hint="eastAsia"/>
          <w:color w:val="000000"/>
          <w:spacing w:val="15"/>
        </w:rPr>
        <w:t>1.</w:t>
      </w:r>
      <w:r w:rsidR="00B52CA3">
        <w:rPr>
          <w:rFonts w:asciiTheme="minorEastAsia" w:hAnsiTheme="minorEastAsia" w:cs="新細明體"/>
          <w:color w:val="000000"/>
          <w:spacing w:val="15"/>
        </w:rPr>
        <w:t xml:space="preserve"> 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傳真報名：填妥報名表後回傳至</w:t>
      </w:r>
      <w:r w:rsidR="00682412" w:rsidRPr="00E26E41">
        <w:rPr>
          <w:rFonts w:asciiTheme="minorEastAsia" w:hAnsiTheme="minorEastAsia" w:cs="Calibri" w:hint="eastAsia"/>
          <w:color w:val="000000"/>
          <w:spacing w:val="15"/>
        </w:rPr>
        <w:t>(03)9310206</w:t>
      </w:r>
    </w:p>
    <w:p w14:paraId="33909ACE" w14:textId="7B5CBFBA" w:rsidR="00B24BE6" w:rsidRDefault="00FE3009" w:rsidP="00AC37D0">
      <w:pPr>
        <w:spacing w:line="500" w:lineRule="exact"/>
        <w:ind w:leftChars="-16" w:left="-38" w:firstLineChars="381" w:firstLine="914"/>
        <w:rPr>
          <w:rFonts w:asciiTheme="minorEastAsia" w:hAnsiTheme="minorEastAsia" w:cs="新細明體"/>
          <w:color w:val="000000"/>
          <w:spacing w:val="15"/>
        </w:rPr>
      </w:pPr>
      <w:r>
        <w:rPr>
          <w:rFonts w:asciiTheme="minorEastAsia" w:hAnsiTheme="minorEastAsia" w:cs="新細明體"/>
          <w:noProof/>
          <w:color w:val="000000"/>
          <w:spacing w:val="15"/>
        </w:rPr>
        <w:drawing>
          <wp:anchor distT="0" distB="0" distL="114300" distR="114300" simplePos="0" relativeHeight="251658240" behindDoc="0" locked="0" layoutInCell="1" allowOverlap="1" wp14:anchorId="548DCB5E" wp14:editId="14B5B97D">
            <wp:simplePos x="0" y="0"/>
            <wp:positionH relativeFrom="column">
              <wp:posOffset>3856990</wp:posOffset>
            </wp:positionH>
            <wp:positionV relativeFrom="paragraph">
              <wp:posOffset>66040</wp:posOffset>
            </wp:positionV>
            <wp:extent cx="581025" cy="58102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050512105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38C">
        <w:rPr>
          <w:rFonts w:asciiTheme="minorEastAsia" w:hAnsiTheme="minorEastAsia" w:cs="Calibri"/>
          <w:color w:val="000000"/>
          <w:spacing w:val="15"/>
        </w:rPr>
        <w:t>2.</w:t>
      </w:r>
      <w:r w:rsidR="00AC37D0">
        <w:rPr>
          <w:rFonts w:asciiTheme="minorEastAsia" w:hAnsiTheme="minorEastAsia" w:cs="Calibri"/>
          <w:color w:val="000000"/>
          <w:spacing w:val="15"/>
        </w:rPr>
        <w:t xml:space="preserve"> 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電子報名：</w:t>
      </w:r>
      <w:r w:rsidR="002E018F" w:rsidRPr="002E018F">
        <w:rPr>
          <w:rFonts w:asciiTheme="minorEastAsia" w:hAnsiTheme="minorEastAsia" w:cs="新細明體" w:hint="eastAsia"/>
          <w:color w:val="000000"/>
          <w:spacing w:val="15"/>
        </w:rPr>
        <w:t>掃描QR code</w:t>
      </w:r>
      <w:r w:rsidR="002E018F">
        <w:rPr>
          <w:rFonts w:asciiTheme="minorEastAsia" w:hAnsiTheme="minorEastAsia" w:cs="新細明體" w:hint="eastAsia"/>
          <w:color w:val="000000"/>
          <w:spacing w:val="15"/>
        </w:rPr>
        <w:t>填寫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表單回傳。</w:t>
      </w:r>
    </w:p>
    <w:p w14:paraId="29CBACE0" w14:textId="34C64A28" w:rsidR="00682412" w:rsidRDefault="00682412" w:rsidP="00AC37D0">
      <w:pPr>
        <w:spacing w:line="500" w:lineRule="exact"/>
        <w:ind w:leftChars="614" w:left="1520" w:rightChars="-24" w:right="-58" w:hangingChars="17" w:hanging="46"/>
        <w:rPr>
          <w:rFonts w:asciiTheme="minorEastAsia" w:hAnsiTheme="minorEastAsia" w:cs="新細明體"/>
          <w:color w:val="000000"/>
          <w:spacing w:val="15"/>
        </w:rPr>
      </w:pPr>
      <w:r w:rsidRPr="00E26E41">
        <w:rPr>
          <w:rFonts w:asciiTheme="minorEastAsia" w:hAnsiTheme="minorEastAsia" w:cs="新細明體" w:hint="eastAsia"/>
          <w:color w:val="000000"/>
          <w:spacing w:val="15"/>
        </w:rPr>
        <w:t>或填妥報名表後寄送至張小姐</w:t>
      </w:r>
      <w:r w:rsidRPr="00E26E41">
        <w:rPr>
          <w:rFonts w:asciiTheme="minorEastAsia" w:hAnsiTheme="minorEastAsia" w:cs="Calibri" w:hint="eastAsia"/>
          <w:color w:val="000000"/>
          <w:spacing w:val="15"/>
        </w:rPr>
        <w:t xml:space="preserve">(email: </w:t>
      </w:r>
      <w:r w:rsidRPr="00D6738C">
        <w:rPr>
          <w:rFonts w:asciiTheme="minorEastAsia" w:hAnsiTheme="minorEastAsia" w:cs="Calibri" w:hint="eastAsia"/>
          <w:spacing w:val="15"/>
        </w:rPr>
        <w:t>minlin2931@gmail.com)</w:t>
      </w:r>
      <w:r w:rsidR="00D6738C">
        <w:rPr>
          <w:rFonts w:asciiTheme="minorEastAsia" w:hAnsiTheme="minorEastAsia" w:cs="新細明體" w:hint="eastAsia"/>
          <w:spacing w:val="15"/>
        </w:rPr>
        <w:t>。報名表亦</w:t>
      </w:r>
      <w:r w:rsidRPr="00E26E41">
        <w:rPr>
          <w:rFonts w:asciiTheme="minorEastAsia" w:hAnsiTheme="minorEastAsia" w:cs="新細明體" w:hint="eastAsia"/>
          <w:color w:val="000000"/>
          <w:spacing w:val="15"/>
        </w:rPr>
        <w:t>可至</w:t>
      </w:r>
      <w:r w:rsidR="00EA5564">
        <w:rPr>
          <w:rFonts w:asciiTheme="minorEastAsia" w:hAnsiTheme="minorEastAsia" w:cs="新細明體" w:hint="eastAsia"/>
          <w:color w:val="000000"/>
          <w:spacing w:val="15"/>
        </w:rPr>
        <w:t>中華林產事業協會</w:t>
      </w:r>
      <w:r w:rsidRPr="00E26E41">
        <w:rPr>
          <w:rFonts w:asciiTheme="minorEastAsia" w:hAnsiTheme="minorEastAsia" w:cs="新細明體" w:hint="eastAsia"/>
          <w:color w:val="000000"/>
          <w:spacing w:val="15"/>
        </w:rPr>
        <w:t>網站最新消息下載。</w:t>
      </w:r>
    </w:p>
    <w:p w14:paraId="4E816E6F" w14:textId="3BAE248D" w:rsidR="002E018F" w:rsidRPr="00D6738C" w:rsidRDefault="002E018F" w:rsidP="0014367A">
      <w:pPr>
        <w:spacing w:line="500" w:lineRule="exact"/>
        <w:ind w:leftChars="413" w:left="1272" w:rightChars="-24" w:right="-58" w:hangingChars="104" w:hanging="281"/>
        <w:rPr>
          <w:rFonts w:asciiTheme="minorEastAsia" w:hAnsiTheme="minorEastAsia" w:cs="Calibri"/>
          <w:color w:val="000000"/>
          <w:spacing w:val="15"/>
        </w:rPr>
      </w:pPr>
      <w:r>
        <w:rPr>
          <w:rFonts w:asciiTheme="minorEastAsia" w:hAnsiTheme="minorEastAsia" w:cs="新細明體" w:hint="eastAsia"/>
          <w:color w:val="000000"/>
          <w:spacing w:val="15"/>
        </w:rPr>
        <w:t>3</w:t>
      </w:r>
      <w:r>
        <w:rPr>
          <w:rFonts w:asciiTheme="minorEastAsia" w:hAnsiTheme="minorEastAsia" w:cs="新細明體"/>
          <w:color w:val="000000"/>
          <w:spacing w:val="15"/>
        </w:rPr>
        <w:t>.</w:t>
      </w:r>
      <w:r w:rsidR="00B52CA3">
        <w:rPr>
          <w:rFonts w:asciiTheme="minorEastAsia" w:hAnsiTheme="minorEastAsia" w:cs="新細明體"/>
          <w:color w:val="000000"/>
          <w:spacing w:val="15"/>
        </w:rPr>
        <w:t xml:space="preserve"> </w:t>
      </w:r>
      <w:r w:rsidRPr="002E018F">
        <w:rPr>
          <w:rFonts w:asciiTheme="minorEastAsia" w:hAnsiTheme="minorEastAsia" w:cs="新細明體" w:hint="eastAsia"/>
          <w:color w:val="000000"/>
          <w:spacing w:val="15"/>
        </w:rPr>
        <w:t>錄取公告：主辦單位將依報名者所填寫之資料內容及報名狀況決定錄取者，並於</w:t>
      </w:r>
      <w:r w:rsidR="00AA534C" w:rsidRPr="00AA534C">
        <w:rPr>
          <w:rFonts w:asciiTheme="minorEastAsia" w:hAnsiTheme="minorEastAsia" w:cs="新細明體" w:hint="eastAsia"/>
          <w:color w:val="000000"/>
          <w:spacing w:val="15"/>
        </w:rPr>
        <w:t>112年06月</w:t>
      </w:r>
      <w:r w:rsidR="00AA534C">
        <w:rPr>
          <w:rFonts w:asciiTheme="minorEastAsia" w:hAnsiTheme="minorEastAsia" w:cs="新細明體" w:hint="eastAsia"/>
          <w:color w:val="000000"/>
          <w:spacing w:val="15"/>
        </w:rPr>
        <w:t>2</w:t>
      </w:r>
      <w:r w:rsidR="00DC1302">
        <w:rPr>
          <w:rFonts w:asciiTheme="minorEastAsia" w:hAnsiTheme="minorEastAsia" w:cs="新細明體"/>
          <w:color w:val="000000"/>
          <w:spacing w:val="15"/>
        </w:rPr>
        <w:t>8</w:t>
      </w:r>
      <w:r w:rsidR="00AA534C" w:rsidRPr="00AA534C">
        <w:rPr>
          <w:rFonts w:asciiTheme="minorEastAsia" w:hAnsiTheme="minorEastAsia" w:cs="新細明體" w:hint="eastAsia"/>
          <w:color w:val="000000"/>
          <w:spacing w:val="15"/>
        </w:rPr>
        <w:t>日(</w:t>
      </w:r>
      <w:r w:rsidR="00DC1302">
        <w:rPr>
          <w:rFonts w:asciiTheme="minorEastAsia" w:hAnsiTheme="minorEastAsia" w:cs="新細明體" w:hint="eastAsia"/>
          <w:color w:val="000000"/>
          <w:spacing w:val="15"/>
        </w:rPr>
        <w:t>三</w:t>
      </w:r>
      <w:r w:rsidR="00AA534C" w:rsidRPr="00AA534C">
        <w:rPr>
          <w:rFonts w:asciiTheme="minorEastAsia" w:hAnsiTheme="minorEastAsia" w:cs="新細明體" w:hint="eastAsia"/>
          <w:color w:val="000000"/>
          <w:spacing w:val="15"/>
        </w:rPr>
        <w:t>)</w:t>
      </w:r>
      <w:r w:rsidRPr="002E018F">
        <w:rPr>
          <w:rFonts w:asciiTheme="minorEastAsia" w:hAnsiTheme="minorEastAsia" w:cs="新細明體" w:hint="eastAsia"/>
          <w:color w:val="000000"/>
          <w:spacing w:val="15"/>
        </w:rPr>
        <w:t>電話通知錄取者</w:t>
      </w:r>
      <w:r w:rsidR="00AC37D0">
        <w:rPr>
          <w:rFonts w:asciiTheme="minorEastAsia" w:hAnsiTheme="minorEastAsia" w:cs="新細明體" w:hint="eastAsia"/>
          <w:color w:val="000000"/>
          <w:spacing w:val="15"/>
        </w:rPr>
        <w:t>。</w:t>
      </w:r>
    </w:p>
    <w:p w14:paraId="05B3E4F8" w14:textId="4DEE01B3" w:rsidR="00682412" w:rsidRPr="00E26E41" w:rsidRDefault="00D6738C" w:rsidP="00D34CD7">
      <w:pPr>
        <w:snapToGrid w:val="0"/>
        <w:spacing w:line="500" w:lineRule="exact"/>
        <w:ind w:firstLineChars="200" w:firstLine="540"/>
        <w:textAlignment w:val="baseline"/>
        <w:rPr>
          <w:rFonts w:asciiTheme="minorEastAsia" w:hAnsiTheme="minorEastAsia" w:cs="新細明體"/>
          <w:noProof/>
          <w:color w:val="545252"/>
          <w:spacing w:val="15"/>
        </w:rPr>
      </w:pPr>
      <w:r>
        <w:rPr>
          <w:rFonts w:asciiTheme="minorEastAsia" w:hAnsiTheme="minorEastAsia" w:cs="新細明體" w:hint="eastAsia"/>
          <w:noProof/>
          <w:color w:val="000000"/>
          <w:spacing w:val="15"/>
        </w:rPr>
        <w:t>九</w:t>
      </w:r>
      <w:r w:rsidR="00682412" w:rsidRPr="00E26E41">
        <w:rPr>
          <w:rFonts w:asciiTheme="minorEastAsia" w:hAnsiTheme="minorEastAsia" w:cs="新細明體" w:hint="eastAsia"/>
          <w:noProof/>
          <w:color w:val="000000"/>
          <w:spacing w:val="15"/>
        </w:rPr>
        <w:t>、</w:t>
      </w:r>
      <w:r w:rsidR="00EA5564">
        <w:rPr>
          <w:rFonts w:asciiTheme="minorEastAsia" w:hAnsiTheme="minorEastAsia" w:hint="eastAsia"/>
          <w:noProof/>
          <w:color w:val="000000"/>
          <w:spacing w:val="15"/>
        </w:rPr>
        <w:t>交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通方式:</w:t>
      </w:r>
    </w:p>
    <w:p w14:paraId="6163BE88" w14:textId="57FC9AFA" w:rsidR="00682412" w:rsidRDefault="00EA5564" w:rsidP="00AC37D0">
      <w:pPr>
        <w:snapToGrid w:val="0"/>
        <w:spacing w:line="500" w:lineRule="exact"/>
        <w:ind w:leftChars="506" w:left="1214" w:rightChars="-82" w:right="-197" w:firstLineChars="22" w:firstLine="59"/>
        <w:textAlignment w:val="baseline"/>
        <w:rPr>
          <w:rFonts w:asciiTheme="minorEastAsia" w:hAnsiTheme="minorEastAsia" w:cs="新細明體"/>
          <w:color w:val="000000"/>
          <w:spacing w:val="15"/>
        </w:rPr>
      </w:pPr>
      <w:r>
        <w:rPr>
          <w:rFonts w:asciiTheme="minorEastAsia" w:hAnsiTheme="minorEastAsia" w:cs="新細明體"/>
          <w:color w:val="000000"/>
          <w:spacing w:val="15"/>
        </w:rPr>
        <w:t>112</w:t>
      </w:r>
      <w:r w:rsidR="000C0829">
        <w:rPr>
          <w:rFonts w:asciiTheme="minorEastAsia" w:hAnsiTheme="minorEastAsia" w:cs="新細明體" w:hint="eastAsia"/>
          <w:color w:val="000000"/>
          <w:spacing w:val="15"/>
        </w:rPr>
        <w:t>年</w:t>
      </w:r>
      <w:r>
        <w:rPr>
          <w:rFonts w:asciiTheme="minorEastAsia" w:hAnsiTheme="minorEastAsia" w:cs="新細明體"/>
          <w:color w:val="000000"/>
          <w:spacing w:val="15"/>
        </w:rPr>
        <w:t>7</w:t>
      </w:r>
      <w:r w:rsidR="003E0309" w:rsidRPr="00E26E41">
        <w:rPr>
          <w:rFonts w:asciiTheme="minorEastAsia" w:hAnsiTheme="minorEastAsia" w:cs="新細明體" w:hint="eastAsia"/>
          <w:color w:val="000000"/>
          <w:spacing w:val="15"/>
        </w:rPr>
        <w:t>月</w:t>
      </w:r>
      <w:r>
        <w:rPr>
          <w:rFonts w:asciiTheme="minorEastAsia" w:hAnsiTheme="minorEastAsia" w:cs="新細明體"/>
          <w:color w:val="000000"/>
          <w:spacing w:val="15"/>
        </w:rPr>
        <w:t>3</w:t>
      </w:r>
      <w:r w:rsidR="000C0829">
        <w:rPr>
          <w:rFonts w:asciiTheme="minorEastAsia" w:hAnsiTheme="minorEastAsia" w:cs="新細明體" w:hint="eastAsia"/>
          <w:color w:val="000000"/>
          <w:spacing w:val="15"/>
        </w:rPr>
        <w:t>日(一)</w:t>
      </w:r>
      <w:r>
        <w:rPr>
          <w:rFonts w:asciiTheme="minorEastAsia" w:hAnsiTheme="minorEastAsia" w:cs="新細明體"/>
          <w:color w:val="000000"/>
          <w:spacing w:val="15"/>
        </w:rPr>
        <w:t>-112</w:t>
      </w:r>
      <w:r>
        <w:rPr>
          <w:rFonts w:asciiTheme="minorEastAsia" w:hAnsiTheme="minorEastAsia" w:cs="新細明體" w:hint="eastAsia"/>
          <w:color w:val="000000"/>
          <w:spacing w:val="15"/>
        </w:rPr>
        <w:t>年7月</w:t>
      </w:r>
      <w:r w:rsidR="00DC1302">
        <w:rPr>
          <w:rFonts w:asciiTheme="minorEastAsia" w:hAnsiTheme="minorEastAsia" w:cs="新細明體"/>
          <w:color w:val="000000"/>
          <w:spacing w:val="15"/>
        </w:rPr>
        <w:t>4</w:t>
      </w:r>
      <w:r>
        <w:rPr>
          <w:rFonts w:asciiTheme="minorEastAsia" w:hAnsiTheme="minorEastAsia" w:cs="新細明體" w:hint="eastAsia"/>
          <w:color w:val="000000"/>
          <w:spacing w:val="15"/>
        </w:rPr>
        <w:t>日(</w:t>
      </w:r>
      <w:r w:rsidR="00DC1302">
        <w:rPr>
          <w:rFonts w:asciiTheme="minorEastAsia" w:hAnsiTheme="minorEastAsia" w:cs="新細明體" w:hint="eastAsia"/>
          <w:color w:val="000000"/>
          <w:spacing w:val="15"/>
        </w:rPr>
        <w:t>二</w:t>
      </w:r>
      <w:r>
        <w:rPr>
          <w:rFonts w:asciiTheme="minorEastAsia" w:hAnsiTheme="minorEastAsia" w:cs="新細明體" w:hint="eastAsia"/>
          <w:color w:val="000000"/>
          <w:spacing w:val="15"/>
        </w:rPr>
        <w:t>)</w:t>
      </w:r>
      <w:r w:rsidR="009D7577">
        <w:rPr>
          <w:rFonts w:asciiTheme="minorEastAsia" w:hAnsiTheme="minorEastAsia" w:cs="新細明體" w:hint="eastAsia"/>
          <w:color w:val="000000"/>
          <w:spacing w:val="15"/>
        </w:rPr>
        <w:t>課程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請</w:t>
      </w:r>
      <w:r w:rsidR="003E0309">
        <w:rPr>
          <w:rFonts w:asciiTheme="minorEastAsia" w:hAnsiTheme="minorEastAsia" w:cs="新細明體" w:hint="eastAsia"/>
          <w:color w:val="000000"/>
          <w:spacing w:val="15"/>
        </w:rPr>
        <w:t>學員</w:t>
      </w:r>
      <w:r w:rsidR="009D7577">
        <w:rPr>
          <w:rFonts w:asciiTheme="minorEastAsia" w:hAnsiTheme="minorEastAsia" w:cs="新細明體" w:hint="eastAsia"/>
          <w:color w:val="000000"/>
          <w:spacing w:val="15"/>
        </w:rPr>
        <w:t>自行至</w:t>
      </w:r>
      <w:r w:rsidR="003E0309" w:rsidRPr="003E0309">
        <w:rPr>
          <w:rFonts w:asciiTheme="minorEastAsia" w:hAnsiTheme="minorEastAsia" w:cs="新細明體" w:hint="eastAsia"/>
          <w:color w:val="000000"/>
          <w:spacing w:val="15"/>
        </w:rPr>
        <w:t>竹東林業產創育成基地</w:t>
      </w:r>
      <w:r w:rsidR="009D7577">
        <w:rPr>
          <w:rFonts w:asciiTheme="minorEastAsia" w:hAnsiTheme="minorEastAsia" w:cs="新細明體" w:hint="eastAsia"/>
          <w:color w:val="000000"/>
          <w:spacing w:val="15"/>
        </w:rPr>
        <w:t>，</w:t>
      </w:r>
      <w:r>
        <w:rPr>
          <w:rFonts w:asciiTheme="minorEastAsia" w:hAnsiTheme="minorEastAsia" w:cs="新細明體" w:hint="eastAsia"/>
          <w:color w:val="000000"/>
          <w:spacing w:val="15"/>
        </w:rPr>
        <w:t>11</w:t>
      </w:r>
      <w:r>
        <w:rPr>
          <w:rFonts w:asciiTheme="minorEastAsia" w:hAnsiTheme="minorEastAsia" w:cs="新細明體"/>
          <w:color w:val="000000"/>
          <w:spacing w:val="15"/>
        </w:rPr>
        <w:t>2</w:t>
      </w:r>
      <w:r w:rsidR="000C0829">
        <w:rPr>
          <w:rFonts w:asciiTheme="minorEastAsia" w:hAnsiTheme="minorEastAsia" w:cs="新細明體" w:hint="eastAsia"/>
          <w:color w:val="000000"/>
          <w:spacing w:val="15"/>
        </w:rPr>
        <w:t>年</w:t>
      </w:r>
      <w:r>
        <w:rPr>
          <w:rFonts w:asciiTheme="minorEastAsia" w:hAnsiTheme="minorEastAsia" w:cs="新細明體"/>
          <w:color w:val="000000"/>
          <w:spacing w:val="15"/>
        </w:rPr>
        <w:t>7</w:t>
      </w:r>
      <w:r w:rsidR="000C0829" w:rsidRPr="00E26E41">
        <w:rPr>
          <w:rFonts w:asciiTheme="minorEastAsia" w:hAnsiTheme="minorEastAsia" w:cs="新細明體" w:hint="eastAsia"/>
          <w:color w:val="000000"/>
          <w:spacing w:val="15"/>
        </w:rPr>
        <w:t>月</w:t>
      </w:r>
      <w:r w:rsidR="00242055">
        <w:rPr>
          <w:rFonts w:asciiTheme="minorEastAsia" w:hAnsiTheme="minorEastAsia" w:cs="新細明體"/>
          <w:color w:val="000000"/>
          <w:spacing w:val="15"/>
        </w:rPr>
        <w:t>5</w:t>
      </w:r>
      <w:r w:rsidR="000C0829">
        <w:rPr>
          <w:rFonts w:asciiTheme="minorEastAsia" w:hAnsiTheme="minorEastAsia" w:cs="新細明體" w:hint="eastAsia"/>
          <w:color w:val="000000"/>
          <w:spacing w:val="15"/>
        </w:rPr>
        <w:t>日(</w:t>
      </w:r>
      <w:r w:rsidR="00242055">
        <w:rPr>
          <w:rFonts w:asciiTheme="minorEastAsia" w:hAnsiTheme="minorEastAsia" w:cs="新細明體" w:hint="eastAsia"/>
          <w:color w:val="000000"/>
          <w:spacing w:val="15"/>
        </w:rPr>
        <w:t>三</w:t>
      </w:r>
      <w:r w:rsidR="000C0829">
        <w:rPr>
          <w:rFonts w:asciiTheme="minorEastAsia" w:hAnsiTheme="minorEastAsia" w:cs="新細明體" w:hint="eastAsia"/>
          <w:color w:val="000000"/>
          <w:spacing w:val="15"/>
        </w:rPr>
        <w:t>)</w:t>
      </w:r>
      <w:r>
        <w:rPr>
          <w:rFonts w:asciiTheme="minorEastAsia" w:hAnsiTheme="minorEastAsia" w:cs="新細明體"/>
          <w:color w:val="000000"/>
          <w:spacing w:val="15"/>
        </w:rPr>
        <w:t>-</w:t>
      </w:r>
      <w:r w:rsidRPr="00EA5564">
        <w:rPr>
          <w:rFonts w:hint="eastAsia"/>
        </w:rPr>
        <w:t xml:space="preserve"> </w:t>
      </w:r>
      <w:r w:rsidRPr="00EA5564">
        <w:rPr>
          <w:rFonts w:asciiTheme="minorEastAsia" w:hAnsiTheme="minorEastAsia" w:cs="新細明體" w:hint="eastAsia"/>
          <w:color w:val="000000"/>
          <w:spacing w:val="15"/>
        </w:rPr>
        <w:t>112年7月</w:t>
      </w:r>
      <w:r>
        <w:rPr>
          <w:rFonts w:asciiTheme="minorEastAsia" w:hAnsiTheme="minorEastAsia" w:cs="新細明體"/>
          <w:color w:val="000000"/>
          <w:spacing w:val="15"/>
        </w:rPr>
        <w:t>7</w:t>
      </w:r>
      <w:r w:rsidRPr="00EA5564">
        <w:rPr>
          <w:rFonts w:asciiTheme="minorEastAsia" w:hAnsiTheme="minorEastAsia" w:cs="新細明體" w:hint="eastAsia"/>
          <w:color w:val="000000"/>
          <w:spacing w:val="15"/>
        </w:rPr>
        <w:t>日(</w:t>
      </w:r>
      <w:r>
        <w:rPr>
          <w:rFonts w:asciiTheme="minorEastAsia" w:hAnsiTheme="minorEastAsia" w:cs="新細明體" w:hint="eastAsia"/>
          <w:color w:val="000000"/>
          <w:spacing w:val="15"/>
        </w:rPr>
        <w:t>五</w:t>
      </w:r>
      <w:r w:rsidRPr="00EA5564">
        <w:rPr>
          <w:rFonts w:asciiTheme="minorEastAsia" w:hAnsiTheme="minorEastAsia" w:cs="新細明體" w:hint="eastAsia"/>
          <w:color w:val="000000"/>
          <w:spacing w:val="15"/>
        </w:rPr>
        <w:t>)</w:t>
      </w:r>
      <w:r w:rsidR="003E0309">
        <w:rPr>
          <w:rFonts w:asciiTheme="minorEastAsia" w:hAnsiTheme="minorEastAsia" w:cs="新細明體" w:hint="eastAsia"/>
          <w:color w:val="000000"/>
          <w:spacing w:val="15"/>
        </w:rPr>
        <w:t>至</w:t>
      </w:r>
      <w:r w:rsidR="003E0309" w:rsidRPr="003E0309">
        <w:rPr>
          <w:rFonts w:asciiTheme="minorEastAsia" w:hAnsiTheme="minorEastAsia" w:cs="新細明體" w:hint="eastAsia"/>
          <w:color w:val="000000"/>
          <w:spacing w:val="15"/>
        </w:rPr>
        <w:t>竹東事業區第</w:t>
      </w:r>
      <w:r w:rsidR="00242055">
        <w:rPr>
          <w:rFonts w:asciiTheme="minorEastAsia" w:hAnsiTheme="minorEastAsia" w:cs="新細明體" w:hint="eastAsia"/>
          <w:color w:val="000000"/>
          <w:spacing w:val="15"/>
        </w:rPr>
        <w:t>8</w:t>
      </w:r>
      <w:r w:rsidR="00242055">
        <w:rPr>
          <w:rFonts w:asciiTheme="minorEastAsia" w:hAnsiTheme="minorEastAsia" w:cs="新細明體"/>
          <w:color w:val="000000"/>
          <w:spacing w:val="15"/>
        </w:rPr>
        <w:t>6</w:t>
      </w:r>
      <w:r w:rsidR="003E0309" w:rsidRPr="003E0309">
        <w:rPr>
          <w:rFonts w:asciiTheme="minorEastAsia" w:hAnsiTheme="minorEastAsia" w:cs="新細明體" w:hint="eastAsia"/>
          <w:color w:val="000000"/>
          <w:spacing w:val="15"/>
        </w:rPr>
        <w:t>林班</w:t>
      </w:r>
      <w:r w:rsidR="00C823F3">
        <w:rPr>
          <w:rFonts w:asciiTheme="minorEastAsia" w:hAnsiTheme="minorEastAsia" w:cs="新細明體" w:hint="eastAsia"/>
          <w:color w:val="000000"/>
          <w:spacing w:val="15"/>
        </w:rPr>
        <w:t>，</w:t>
      </w:r>
      <w:r w:rsidR="009D7577">
        <w:rPr>
          <w:rFonts w:asciiTheme="minorEastAsia" w:hAnsiTheme="minorEastAsia" w:cs="新細明體" w:hint="eastAsia"/>
          <w:color w:val="000000"/>
          <w:spacing w:val="15"/>
        </w:rPr>
        <w:t>備有接駁車</w:t>
      </w:r>
      <w:r w:rsidR="00682412" w:rsidRPr="00E26E41">
        <w:rPr>
          <w:rFonts w:asciiTheme="minorEastAsia" w:hAnsiTheme="minorEastAsia" w:cs="新細明體" w:hint="eastAsia"/>
          <w:color w:val="000000"/>
          <w:spacing w:val="15"/>
        </w:rPr>
        <w:t>。</w:t>
      </w:r>
    </w:p>
    <w:p w14:paraId="4FDC5068" w14:textId="0FB7C9BC" w:rsidR="002E018F" w:rsidRDefault="002E018F" w:rsidP="00D34CD7">
      <w:pPr>
        <w:snapToGrid w:val="0"/>
        <w:spacing w:line="500" w:lineRule="exact"/>
        <w:textAlignment w:val="baseline"/>
        <w:rPr>
          <w:rFonts w:asciiTheme="minorEastAsia" w:hAnsiTheme="minorEastAsia" w:cs="新細明體"/>
          <w:color w:val="000000"/>
          <w:spacing w:val="15"/>
        </w:rPr>
      </w:pPr>
      <w:r>
        <w:rPr>
          <w:rFonts w:asciiTheme="minorEastAsia" w:hAnsiTheme="minorEastAsia" w:cs="新細明體" w:hint="eastAsia"/>
          <w:color w:val="000000"/>
          <w:spacing w:val="15"/>
        </w:rPr>
        <w:t xml:space="preserve"> </w:t>
      </w:r>
      <w:r>
        <w:rPr>
          <w:rFonts w:asciiTheme="minorEastAsia" w:hAnsiTheme="minorEastAsia" w:cs="新細明體"/>
          <w:color w:val="000000"/>
          <w:spacing w:val="15"/>
        </w:rPr>
        <w:t xml:space="preserve">   </w:t>
      </w:r>
      <w:r>
        <w:rPr>
          <w:rFonts w:asciiTheme="minorEastAsia" w:hAnsiTheme="minorEastAsia" w:cs="新細明體" w:hint="eastAsia"/>
          <w:color w:val="000000"/>
          <w:spacing w:val="15"/>
        </w:rPr>
        <w:t>十、</w:t>
      </w:r>
      <w:r w:rsidRPr="002E018F">
        <w:rPr>
          <w:rFonts w:asciiTheme="minorEastAsia" w:hAnsiTheme="minorEastAsia" w:cs="新細明體" w:hint="eastAsia"/>
          <w:color w:val="000000"/>
          <w:spacing w:val="15"/>
        </w:rPr>
        <w:t>聯絡資訊：張小姐</w:t>
      </w:r>
      <w:r w:rsidRPr="009D7577">
        <w:rPr>
          <w:rFonts w:asciiTheme="minorEastAsia" w:hAnsiTheme="minorEastAsia" w:cs="新細明體" w:hint="eastAsia"/>
          <w:color w:val="000000" w:themeColor="text1"/>
          <w:spacing w:val="15"/>
        </w:rPr>
        <w:t xml:space="preserve"> </w:t>
      </w:r>
      <w:hyperlink r:id="rId9" w:history="1">
        <w:r w:rsidRPr="009D7577">
          <w:rPr>
            <w:rStyle w:val="a3"/>
            <w:rFonts w:asciiTheme="minorEastAsia" w:hAnsiTheme="minorEastAsia" w:cs="新細明體" w:hint="eastAsia"/>
            <w:color w:val="000000" w:themeColor="text1"/>
            <w:spacing w:val="15"/>
          </w:rPr>
          <w:t>Tel:03-9317687</w:t>
        </w:r>
      </w:hyperlink>
      <w:r w:rsidRPr="002E018F">
        <w:rPr>
          <w:rFonts w:asciiTheme="minorEastAsia" w:hAnsiTheme="minorEastAsia" w:cs="新細明體" w:hint="eastAsia"/>
          <w:color w:val="000000"/>
          <w:spacing w:val="15"/>
        </w:rPr>
        <w:t>。</w:t>
      </w:r>
    </w:p>
    <w:p w14:paraId="18C2DBDC" w14:textId="6FBB1488" w:rsidR="00616F2C" w:rsidRDefault="00616F2C" w:rsidP="00D34CD7">
      <w:pPr>
        <w:snapToGrid w:val="0"/>
        <w:spacing w:line="500" w:lineRule="exact"/>
        <w:textAlignment w:val="baseline"/>
        <w:rPr>
          <w:rFonts w:asciiTheme="minorEastAsia" w:hAnsiTheme="minorEastAsia" w:cs="新細明體" w:hint="eastAsia"/>
          <w:color w:val="000000"/>
          <w:spacing w:val="15"/>
        </w:rPr>
      </w:pPr>
      <w:r>
        <w:rPr>
          <w:rFonts w:asciiTheme="minorEastAsia" w:hAnsiTheme="minorEastAsia" w:cs="新細明體" w:hint="eastAsia"/>
          <w:color w:val="000000"/>
          <w:spacing w:val="15"/>
        </w:rPr>
        <w:t xml:space="preserve"> </w:t>
      </w:r>
      <w:r>
        <w:rPr>
          <w:rFonts w:asciiTheme="minorEastAsia" w:hAnsiTheme="minorEastAsia" w:cs="新細明體"/>
          <w:color w:val="000000"/>
          <w:spacing w:val="15"/>
        </w:rPr>
        <w:t xml:space="preserve">   </w:t>
      </w:r>
      <w:r>
        <w:rPr>
          <w:rFonts w:asciiTheme="minorEastAsia" w:hAnsiTheme="minorEastAsia" w:cs="新細明體" w:hint="eastAsia"/>
          <w:color w:val="000000"/>
          <w:spacing w:val="15"/>
        </w:rPr>
        <w:t>十一、全程參加者</w:t>
      </w:r>
      <w:r w:rsidRPr="00616F2C">
        <w:rPr>
          <w:rFonts w:asciiTheme="minorEastAsia" w:hAnsiTheme="minorEastAsia" w:cs="新細明體" w:hint="eastAsia"/>
          <w:color w:val="000000"/>
          <w:spacing w:val="15"/>
        </w:rPr>
        <w:t>由</w:t>
      </w:r>
      <w:r w:rsidR="00C823F3">
        <w:rPr>
          <w:rFonts w:asciiTheme="minorEastAsia" w:hAnsiTheme="minorEastAsia" w:cs="新細明體" w:hint="eastAsia"/>
          <w:color w:val="000000"/>
          <w:spacing w:val="15"/>
        </w:rPr>
        <w:t>本</w:t>
      </w:r>
      <w:r w:rsidRPr="00616F2C">
        <w:rPr>
          <w:rFonts w:asciiTheme="minorEastAsia" w:hAnsiTheme="minorEastAsia" w:cs="新細明體" w:hint="eastAsia"/>
          <w:color w:val="000000"/>
          <w:spacing w:val="15"/>
        </w:rPr>
        <w:t>協會發給參訓證明乙紙。</w:t>
      </w:r>
    </w:p>
    <w:p w14:paraId="397C173C" w14:textId="04014626" w:rsidR="002E018F" w:rsidRPr="002E018F" w:rsidRDefault="002E018F" w:rsidP="00D34CD7">
      <w:pPr>
        <w:snapToGrid w:val="0"/>
        <w:spacing w:line="500" w:lineRule="exact"/>
        <w:textAlignment w:val="baseline"/>
        <w:rPr>
          <w:rFonts w:asciiTheme="minorEastAsia" w:hAnsiTheme="minorEastAsia" w:cs="新細明體"/>
          <w:color w:val="000000"/>
          <w:spacing w:val="15"/>
        </w:rPr>
      </w:pPr>
      <w:r>
        <w:rPr>
          <w:rFonts w:asciiTheme="minorEastAsia" w:hAnsiTheme="minorEastAsia" w:cs="新細明體"/>
          <w:color w:val="000000"/>
          <w:spacing w:val="15"/>
        </w:rPr>
        <w:t xml:space="preserve">    </w:t>
      </w:r>
      <w:r w:rsidR="00616F2C">
        <w:rPr>
          <w:rFonts w:asciiTheme="minorEastAsia" w:hAnsiTheme="minorEastAsia" w:cs="新細明體" w:hint="eastAsia"/>
          <w:color w:val="000000"/>
          <w:spacing w:val="15"/>
        </w:rPr>
        <w:t>十二</w:t>
      </w:r>
      <w:r>
        <w:rPr>
          <w:rFonts w:asciiTheme="minorEastAsia" w:hAnsiTheme="minorEastAsia" w:cs="新細明體" w:hint="eastAsia"/>
          <w:color w:val="000000"/>
          <w:spacing w:val="15"/>
        </w:rPr>
        <w:t>、</w:t>
      </w:r>
      <w:r w:rsidRPr="002E018F">
        <w:rPr>
          <w:rFonts w:asciiTheme="minorEastAsia" w:hAnsiTheme="minorEastAsia" w:cs="新細明體" w:hint="eastAsia"/>
          <w:color w:val="000000"/>
          <w:spacing w:val="15"/>
        </w:rPr>
        <w:t>注意事項：</w:t>
      </w:r>
    </w:p>
    <w:p w14:paraId="16AF9CAD" w14:textId="06F7837F" w:rsidR="002E018F" w:rsidRDefault="00616F2C" w:rsidP="00D34CD7">
      <w:pPr>
        <w:spacing w:line="500" w:lineRule="exact"/>
        <w:ind w:leftChars="365" w:left="1146" w:hangingChars="100" w:hanging="270"/>
        <w:rPr>
          <w:rFonts w:asciiTheme="minorEastAsia" w:hAnsiTheme="minorEastAsia" w:cs="新細明體"/>
          <w:color w:val="000000"/>
          <w:spacing w:val="15"/>
        </w:rPr>
      </w:pPr>
      <w:r>
        <w:rPr>
          <w:rFonts w:asciiTheme="minorEastAsia" w:hAnsiTheme="minorEastAsia" w:cs="新細明體"/>
          <w:color w:val="000000"/>
          <w:spacing w:val="15"/>
        </w:rPr>
        <w:t>1</w:t>
      </w:r>
      <w:r w:rsidR="00B52CA3">
        <w:rPr>
          <w:rFonts w:asciiTheme="minorEastAsia" w:hAnsiTheme="minorEastAsia" w:cs="新細明體"/>
          <w:color w:val="000000"/>
          <w:spacing w:val="15"/>
        </w:rPr>
        <w:t>.</w:t>
      </w:r>
      <w:r w:rsidR="00D34CD7">
        <w:rPr>
          <w:rFonts w:asciiTheme="minorEastAsia" w:hAnsiTheme="minorEastAsia" w:cs="新細明體"/>
          <w:color w:val="000000"/>
          <w:spacing w:val="15"/>
        </w:rPr>
        <w:t xml:space="preserve"> </w:t>
      </w:r>
      <w:r w:rsidR="00AC37D0">
        <w:rPr>
          <w:rFonts w:asciiTheme="minorEastAsia" w:hAnsiTheme="minorEastAsia" w:cs="新細明體" w:hint="eastAsia"/>
          <w:color w:val="000000"/>
          <w:spacing w:val="15"/>
        </w:rPr>
        <w:t>本次訓練課程</w:t>
      </w:r>
      <w:r w:rsidR="002E018F" w:rsidRPr="002E018F">
        <w:rPr>
          <w:rFonts w:asciiTheme="minorEastAsia" w:hAnsiTheme="minorEastAsia" w:cs="新細明體" w:hint="eastAsia"/>
          <w:color w:val="000000"/>
          <w:spacing w:val="15"/>
        </w:rPr>
        <w:t>不收費，僅提供中餐，相關住宿及交通工具請參加人員自理。</w:t>
      </w:r>
    </w:p>
    <w:p w14:paraId="42962202" w14:textId="084F2F04" w:rsidR="002E018F" w:rsidRDefault="00616F2C" w:rsidP="00D34CD7">
      <w:pPr>
        <w:spacing w:line="500" w:lineRule="exact"/>
        <w:ind w:leftChars="365" w:left="1146" w:hangingChars="100" w:hanging="270"/>
        <w:rPr>
          <w:rFonts w:asciiTheme="minorEastAsia" w:hAnsiTheme="minorEastAsia" w:cs="新細明體"/>
          <w:color w:val="000000"/>
          <w:spacing w:val="15"/>
        </w:rPr>
      </w:pPr>
      <w:r>
        <w:rPr>
          <w:rFonts w:asciiTheme="minorEastAsia" w:hAnsiTheme="minorEastAsia" w:cs="新細明體"/>
          <w:color w:val="000000"/>
          <w:spacing w:val="15"/>
        </w:rPr>
        <w:t>2</w:t>
      </w:r>
      <w:r w:rsidR="00B52CA3">
        <w:rPr>
          <w:rFonts w:asciiTheme="minorEastAsia" w:hAnsiTheme="minorEastAsia" w:cs="新細明體" w:hint="eastAsia"/>
          <w:color w:val="000000"/>
          <w:spacing w:val="15"/>
        </w:rPr>
        <w:t>.</w:t>
      </w:r>
      <w:r w:rsidR="00D34CD7">
        <w:rPr>
          <w:rFonts w:asciiTheme="minorEastAsia" w:hAnsiTheme="minorEastAsia" w:cs="新細明體"/>
          <w:color w:val="000000"/>
          <w:spacing w:val="15"/>
        </w:rPr>
        <w:t xml:space="preserve"> </w:t>
      </w:r>
      <w:r w:rsidR="002E018F" w:rsidRPr="002E018F">
        <w:rPr>
          <w:rFonts w:asciiTheme="minorEastAsia" w:hAnsiTheme="minorEastAsia" w:cs="新細明體" w:hint="eastAsia"/>
          <w:color w:val="000000"/>
          <w:spacing w:val="15"/>
        </w:rPr>
        <w:t>響應環保，請各位學員自行攜帶環保杯。</w:t>
      </w:r>
    </w:p>
    <w:p w14:paraId="6832B3C4" w14:textId="108CA585" w:rsidR="00616F2C" w:rsidRDefault="00C45E0C" w:rsidP="00FE3009">
      <w:pPr>
        <w:pStyle w:val="a4"/>
        <w:tabs>
          <w:tab w:val="left" w:pos="142"/>
          <w:tab w:val="left" w:pos="567"/>
        </w:tabs>
        <w:spacing w:line="360" w:lineRule="auto"/>
        <w:ind w:leftChars="0" w:left="284" w:firstLineChars="450" w:firstLine="900"/>
        <w:rPr>
          <w:rFonts w:ascii="標楷體" w:eastAsia="標楷體" w:hAnsi="標楷體"/>
        </w:rPr>
      </w:pPr>
      <w:r w:rsidRPr="004F796D">
        <w:rPr>
          <w:rFonts w:ascii="標楷體" w:eastAsia="標楷體" w:hAnsi="標楷體"/>
        </w:rPr>
        <w:t xml:space="preserve"> </w:t>
      </w:r>
    </w:p>
    <w:p w14:paraId="7EB69F3A" w14:textId="3F0771F3" w:rsidR="00242055" w:rsidRDefault="00242055" w:rsidP="00FE3009">
      <w:pPr>
        <w:pStyle w:val="a4"/>
        <w:tabs>
          <w:tab w:val="left" w:pos="142"/>
          <w:tab w:val="left" w:pos="567"/>
        </w:tabs>
        <w:spacing w:line="360" w:lineRule="auto"/>
        <w:ind w:leftChars="0" w:left="284" w:firstLineChars="450" w:firstLine="900"/>
        <w:rPr>
          <w:rFonts w:ascii="標楷體" w:eastAsia="標楷體" w:hAnsi="標楷體"/>
        </w:rPr>
      </w:pPr>
    </w:p>
    <w:p w14:paraId="1BAB571D" w14:textId="1739B33A" w:rsidR="00242055" w:rsidRDefault="00242055" w:rsidP="00FE3009">
      <w:pPr>
        <w:pStyle w:val="a4"/>
        <w:tabs>
          <w:tab w:val="left" w:pos="142"/>
          <w:tab w:val="left" w:pos="567"/>
        </w:tabs>
        <w:spacing w:line="360" w:lineRule="auto"/>
        <w:ind w:leftChars="0" w:left="284" w:firstLineChars="450" w:firstLine="900"/>
        <w:rPr>
          <w:rFonts w:ascii="標楷體" w:eastAsia="標楷體" w:hAnsi="標楷體"/>
        </w:rPr>
      </w:pPr>
    </w:p>
    <w:p w14:paraId="39D7E7B6" w14:textId="68AF4315" w:rsidR="00242055" w:rsidRPr="00B10BAB" w:rsidRDefault="00242055" w:rsidP="00B10BAB">
      <w:pPr>
        <w:tabs>
          <w:tab w:val="left" w:pos="142"/>
          <w:tab w:val="left" w:pos="567"/>
        </w:tabs>
        <w:spacing w:line="360" w:lineRule="auto"/>
        <w:rPr>
          <w:rFonts w:ascii="標楷體" w:eastAsia="標楷體" w:hAnsi="標楷體" w:hint="eastAsia"/>
        </w:rPr>
      </w:pPr>
    </w:p>
    <w:p w14:paraId="05050305" w14:textId="1620FA1B" w:rsidR="008D7DBF" w:rsidRPr="008F65A0" w:rsidRDefault="00D56586" w:rsidP="000C0829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color w:val="000000" w:themeColor="text1"/>
          <w:sz w:val="26"/>
          <w:szCs w:val="26"/>
        </w:rPr>
      </w:pPr>
      <w:r w:rsidRPr="008F65A0">
        <w:rPr>
          <w:rFonts w:ascii="Times" w:hAnsi="Times" w:cs="Times" w:hint="eastAsia"/>
          <w:b/>
          <w:color w:val="000000" w:themeColor="text1"/>
          <w:sz w:val="26"/>
          <w:szCs w:val="26"/>
        </w:rPr>
        <w:lastRenderedPageBreak/>
        <w:t>「</w:t>
      </w:r>
      <w:r w:rsidRPr="008F65A0">
        <w:rPr>
          <w:rFonts w:ascii="Times" w:hAnsi="Times" w:cs="Times" w:hint="eastAsia"/>
          <w:b/>
          <w:color w:val="000000" w:themeColor="text1"/>
          <w:sz w:val="26"/>
          <w:szCs w:val="26"/>
        </w:rPr>
        <w:t>TST Junior</w:t>
      </w:r>
      <w:r w:rsidR="008F65A0" w:rsidRPr="008F65A0">
        <w:rPr>
          <w:rFonts w:ascii="Times" w:hAnsi="Times" w:cs="Times"/>
          <w:b/>
          <w:color w:val="000000" w:themeColor="text1"/>
          <w:sz w:val="26"/>
          <w:szCs w:val="26"/>
        </w:rPr>
        <w:t xml:space="preserve"> </w:t>
      </w:r>
      <w:r w:rsidR="008F65A0" w:rsidRPr="008F65A0">
        <w:rPr>
          <w:rFonts w:ascii="Times" w:hAnsi="Times" w:cs="Times" w:hint="eastAsia"/>
          <w:b/>
          <w:color w:val="000000" w:themeColor="text1"/>
          <w:sz w:val="26"/>
          <w:szCs w:val="26"/>
        </w:rPr>
        <w:t>3T</w:t>
      </w:r>
      <w:r w:rsidR="008F65A0" w:rsidRPr="008F65A0">
        <w:rPr>
          <w:rFonts w:ascii="Times" w:hAnsi="Times" w:cs="Times" w:hint="eastAsia"/>
          <w:b/>
          <w:color w:val="000000" w:themeColor="text1"/>
          <w:sz w:val="26"/>
          <w:szCs w:val="26"/>
        </w:rPr>
        <w:t>型</w:t>
      </w:r>
      <w:r w:rsidRPr="008F65A0">
        <w:rPr>
          <w:rFonts w:ascii="Times" w:hAnsi="Times" w:cs="Times" w:hint="eastAsia"/>
          <w:b/>
          <w:color w:val="000000" w:themeColor="text1"/>
          <w:sz w:val="26"/>
          <w:szCs w:val="26"/>
        </w:rPr>
        <w:t>塔式集材機組裝與架線集材實務教育訓練」</w:t>
      </w:r>
      <w:r w:rsidR="008D7DBF" w:rsidRPr="008F65A0">
        <w:rPr>
          <w:rFonts w:asciiTheme="minorEastAsia" w:hAnsiTheme="minorEastAsia" w:hint="eastAsia"/>
          <w:b/>
          <w:color w:val="000000" w:themeColor="text1"/>
          <w:sz w:val="26"/>
          <w:szCs w:val="26"/>
        </w:rPr>
        <w:t>課程表</w:t>
      </w:r>
    </w:p>
    <w:tbl>
      <w:tblPr>
        <w:tblpPr w:leftFromText="180" w:rightFromText="180" w:vertAnchor="text" w:horzAnchor="margin" w:tblpXSpec="center" w:tblpY="25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429"/>
        <w:gridCol w:w="2442"/>
        <w:gridCol w:w="1951"/>
        <w:gridCol w:w="1497"/>
      </w:tblGrid>
      <w:tr w:rsidR="00257DAE" w:rsidRPr="007C10BA" w14:paraId="5EB59296" w14:textId="77777777" w:rsidTr="00E40159">
        <w:trPr>
          <w:trHeight w:val="969"/>
        </w:trPr>
        <w:tc>
          <w:tcPr>
            <w:tcW w:w="588" w:type="pct"/>
            <w:vAlign w:val="center"/>
          </w:tcPr>
          <w:p w14:paraId="7D9C2508" w14:textId="77777777" w:rsidR="00257DAE" w:rsidRPr="00E359F0" w:rsidRDefault="00257DAE" w:rsidP="00ED69E5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 w:rsidRPr="00E359F0">
              <w:rPr>
                <w:rFonts w:ascii="新細明體" w:hAnsi="新細明體"/>
                <w:szCs w:val="22"/>
              </w:rPr>
              <w:t>日期</w:t>
            </w:r>
          </w:p>
        </w:tc>
        <w:tc>
          <w:tcPr>
            <w:tcW w:w="861" w:type="pct"/>
            <w:vAlign w:val="center"/>
          </w:tcPr>
          <w:p w14:paraId="2991317A" w14:textId="4A33AEB0" w:rsidR="00257DAE" w:rsidRPr="00E359F0" w:rsidRDefault="00257DAE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時間</w:t>
            </w:r>
          </w:p>
        </w:tc>
        <w:tc>
          <w:tcPr>
            <w:tcW w:w="1472" w:type="pct"/>
            <w:vAlign w:val="center"/>
          </w:tcPr>
          <w:p w14:paraId="6A45A83A" w14:textId="3BB4FE6B" w:rsidR="00257DAE" w:rsidRPr="00E359F0" w:rsidRDefault="00257DAE" w:rsidP="00ED69E5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 w:rsidRPr="00E359F0">
              <w:rPr>
                <w:rFonts w:ascii="新細明體" w:hAnsi="新細明體"/>
                <w:szCs w:val="22"/>
              </w:rPr>
              <w:t>課程內容</w:t>
            </w:r>
            <w:r w:rsidRPr="00E359F0">
              <w:rPr>
                <w:rFonts w:ascii="新細明體" w:hAnsi="新細明體" w:hint="eastAsia"/>
                <w:szCs w:val="22"/>
              </w:rPr>
              <w:t>綱要</w:t>
            </w:r>
          </w:p>
        </w:tc>
        <w:tc>
          <w:tcPr>
            <w:tcW w:w="1176" w:type="pct"/>
            <w:vAlign w:val="center"/>
          </w:tcPr>
          <w:p w14:paraId="48BB2731" w14:textId="09C8C2F7" w:rsidR="00257DAE" w:rsidRPr="00E359F0" w:rsidRDefault="00257DAE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 w:rsidRPr="00257DAE">
              <w:rPr>
                <w:rFonts w:ascii="新細明體" w:hAnsi="新細明體" w:hint="eastAsia"/>
                <w:szCs w:val="22"/>
              </w:rPr>
              <w:t>講師/助教</w:t>
            </w:r>
          </w:p>
        </w:tc>
        <w:tc>
          <w:tcPr>
            <w:tcW w:w="902" w:type="pct"/>
            <w:vAlign w:val="center"/>
          </w:tcPr>
          <w:p w14:paraId="0D53B0E2" w14:textId="1C962FF9" w:rsidR="00257DAE" w:rsidRPr="00E359F0" w:rsidRDefault="00257DAE" w:rsidP="00ED69E5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 w:rsidRPr="00E359F0">
              <w:rPr>
                <w:rFonts w:ascii="新細明體" w:hAnsi="新細明體" w:hint="eastAsia"/>
                <w:szCs w:val="22"/>
              </w:rPr>
              <w:t>上課地點</w:t>
            </w:r>
          </w:p>
        </w:tc>
      </w:tr>
      <w:tr w:rsidR="00E40159" w:rsidRPr="007C10BA" w14:paraId="7377B42B" w14:textId="77777777" w:rsidTr="00E40159">
        <w:trPr>
          <w:trHeight w:val="572"/>
        </w:trPr>
        <w:tc>
          <w:tcPr>
            <w:tcW w:w="588" w:type="pct"/>
            <w:vMerge w:val="restart"/>
            <w:vAlign w:val="center"/>
          </w:tcPr>
          <w:p w14:paraId="6B41BC57" w14:textId="31B5038D" w:rsidR="00E40159" w:rsidRDefault="00E40159" w:rsidP="00D327D6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7</w:t>
            </w:r>
            <w:r>
              <w:rPr>
                <w:rFonts w:ascii="新細明體" w:hAnsi="新細明體"/>
                <w:szCs w:val="22"/>
              </w:rPr>
              <w:t>/3(</w:t>
            </w:r>
            <w:r>
              <w:rPr>
                <w:rFonts w:ascii="新細明體" w:hAnsi="新細明體" w:hint="eastAsia"/>
                <w:szCs w:val="22"/>
              </w:rPr>
              <w:t>一)</w:t>
            </w:r>
          </w:p>
        </w:tc>
        <w:tc>
          <w:tcPr>
            <w:tcW w:w="861" w:type="pct"/>
            <w:vAlign w:val="center"/>
          </w:tcPr>
          <w:p w14:paraId="53E346D2" w14:textId="20E91B42" w:rsidR="00E40159" w:rsidRDefault="00E40159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報到</w:t>
            </w:r>
          </w:p>
        </w:tc>
        <w:tc>
          <w:tcPr>
            <w:tcW w:w="1472" w:type="pct"/>
            <w:vAlign w:val="center"/>
          </w:tcPr>
          <w:p w14:paraId="5120D1CF" w14:textId="29462145" w:rsidR="00E40159" w:rsidRDefault="00E40159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8</w:t>
            </w:r>
            <w:r>
              <w:rPr>
                <w:rFonts w:ascii="新細明體" w:hAnsi="新細明體"/>
                <w:szCs w:val="22"/>
              </w:rPr>
              <w:t>:40-9:00</w:t>
            </w:r>
          </w:p>
        </w:tc>
        <w:tc>
          <w:tcPr>
            <w:tcW w:w="1176" w:type="pct"/>
          </w:tcPr>
          <w:p w14:paraId="731DE523" w14:textId="77777777" w:rsidR="00E40159" w:rsidRDefault="00E40159" w:rsidP="00257DAE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902" w:type="pct"/>
            <w:vAlign w:val="center"/>
          </w:tcPr>
          <w:p w14:paraId="5CEC61FB" w14:textId="07B0DE65" w:rsidR="00E40159" w:rsidRPr="00E359F0" w:rsidRDefault="00E40159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 w:rsidRPr="00E40159">
              <w:rPr>
                <w:rFonts w:ascii="新細明體" w:hAnsi="新細明體" w:hint="eastAsia"/>
                <w:szCs w:val="22"/>
              </w:rPr>
              <w:t>竹東林業產創育成基地</w:t>
            </w:r>
          </w:p>
        </w:tc>
      </w:tr>
      <w:tr w:rsidR="00E40159" w:rsidRPr="007C10BA" w14:paraId="36C49D4A" w14:textId="77777777" w:rsidTr="00E40159">
        <w:trPr>
          <w:trHeight w:val="572"/>
        </w:trPr>
        <w:tc>
          <w:tcPr>
            <w:tcW w:w="588" w:type="pct"/>
            <w:vMerge/>
            <w:vAlign w:val="center"/>
          </w:tcPr>
          <w:p w14:paraId="76C55F14" w14:textId="77E545D5" w:rsidR="00E40159" w:rsidRPr="00E359F0" w:rsidRDefault="00E40159" w:rsidP="00257DAE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</w:p>
        </w:tc>
        <w:tc>
          <w:tcPr>
            <w:tcW w:w="861" w:type="pct"/>
            <w:vAlign w:val="center"/>
          </w:tcPr>
          <w:p w14:paraId="77D446FA" w14:textId="1F2B836D" w:rsidR="00E40159" w:rsidRDefault="00E40159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9</w:t>
            </w:r>
            <w:r>
              <w:rPr>
                <w:rFonts w:ascii="新細明體" w:hAnsi="新細明體"/>
                <w:szCs w:val="22"/>
              </w:rPr>
              <w:t>:00-17:00</w:t>
            </w:r>
          </w:p>
        </w:tc>
        <w:tc>
          <w:tcPr>
            <w:tcW w:w="1472" w:type="pct"/>
            <w:vAlign w:val="center"/>
          </w:tcPr>
          <w:p w14:paraId="0CDD7343" w14:textId="24537D49" w:rsidR="00E40159" w:rsidRPr="00E359F0" w:rsidRDefault="00E40159" w:rsidP="00ED69E5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TST塔式集材機</w:t>
            </w:r>
            <w:r w:rsidR="00B13089">
              <w:rPr>
                <w:rFonts w:ascii="新細明體" w:hAnsi="新細明體" w:hint="eastAsia"/>
                <w:szCs w:val="22"/>
              </w:rPr>
              <w:t>與搬器</w:t>
            </w:r>
            <w:r>
              <w:rPr>
                <w:rFonts w:ascii="新細明體" w:hAnsi="新細明體" w:hint="eastAsia"/>
                <w:szCs w:val="22"/>
              </w:rPr>
              <w:t>構造說明與組裝</w:t>
            </w:r>
          </w:p>
        </w:tc>
        <w:tc>
          <w:tcPr>
            <w:tcW w:w="1176" w:type="pct"/>
          </w:tcPr>
          <w:p w14:paraId="66026E94" w14:textId="069AA618" w:rsidR="00E40159" w:rsidRPr="00257DAE" w:rsidRDefault="00E40159" w:rsidP="00257DAE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/>
                <w:szCs w:val="22"/>
              </w:rPr>
              <w:t>Johann Trostl</w:t>
            </w:r>
            <w:r>
              <w:rPr>
                <w:rFonts w:ascii="新細明體" w:hAnsi="新細明體" w:hint="eastAsia"/>
                <w:szCs w:val="22"/>
              </w:rPr>
              <w:t>/</w:t>
            </w:r>
          </w:p>
          <w:p w14:paraId="47ED2D68" w14:textId="77777777" w:rsidR="00E40159" w:rsidRDefault="00E40159" w:rsidP="00257DAE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 w:rsidRPr="00257DAE">
              <w:rPr>
                <w:rFonts w:ascii="新細明體" w:hAnsi="新細明體"/>
                <w:szCs w:val="22"/>
              </w:rPr>
              <w:t>Leopoldine Tina Trostl</w:t>
            </w:r>
          </w:p>
          <w:p w14:paraId="51A8C3CD" w14:textId="431BF856" w:rsidR="00E40159" w:rsidRPr="00E359F0" w:rsidRDefault="00E40159" w:rsidP="00257DAE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翻譯吳四印老師</w:t>
            </w:r>
          </w:p>
        </w:tc>
        <w:tc>
          <w:tcPr>
            <w:tcW w:w="902" w:type="pct"/>
            <w:vAlign w:val="center"/>
          </w:tcPr>
          <w:p w14:paraId="269B8185" w14:textId="4EDB646F" w:rsidR="00E40159" w:rsidRPr="00E359F0" w:rsidRDefault="00E40159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 w:rsidRPr="00E359F0">
              <w:rPr>
                <w:rFonts w:ascii="新細明體" w:hAnsi="新細明體" w:hint="eastAsia"/>
                <w:szCs w:val="22"/>
              </w:rPr>
              <w:t>竹東林業產創育成基地</w:t>
            </w:r>
          </w:p>
        </w:tc>
      </w:tr>
      <w:tr w:rsidR="00257DAE" w:rsidRPr="007C10BA" w14:paraId="3659E69C" w14:textId="77777777" w:rsidTr="00E40159">
        <w:trPr>
          <w:trHeight w:val="736"/>
        </w:trPr>
        <w:tc>
          <w:tcPr>
            <w:tcW w:w="588" w:type="pct"/>
            <w:vAlign w:val="center"/>
          </w:tcPr>
          <w:p w14:paraId="2FD2EEC9" w14:textId="301F3C68" w:rsidR="00257DAE" w:rsidRPr="00E359F0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7</w:t>
            </w:r>
            <w:r>
              <w:rPr>
                <w:rFonts w:ascii="新細明體" w:hAnsi="新細明體"/>
                <w:szCs w:val="22"/>
              </w:rPr>
              <w:t>/4</w:t>
            </w:r>
            <w:r>
              <w:rPr>
                <w:rFonts w:ascii="新細明體" w:hAnsi="新細明體"/>
                <w:szCs w:val="22"/>
              </w:rPr>
              <w:t>(</w:t>
            </w:r>
            <w:r>
              <w:rPr>
                <w:rFonts w:ascii="新細明體" w:hAnsi="新細明體" w:hint="eastAsia"/>
                <w:szCs w:val="22"/>
              </w:rPr>
              <w:t>二</w:t>
            </w:r>
            <w:r>
              <w:rPr>
                <w:rFonts w:ascii="新細明體" w:hAnsi="新細明體" w:hint="eastAsia"/>
                <w:szCs w:val="22"/>
              </w:rPr>
              <w:t>)</w:t>
            </w:r>
          </w:p>
        </w:tc>
        <w:tc>
          <w:tcPr>
            <w:tcW w:w="861" w:type="pct"/>
            <w:vAlign w:val="center"/>
          </w:tcPr>
          <w:p w14:paraId="007A3389" w14:textId="7240AD7B" w:rsidR="00257DAE" w:rsidRDefault="00E40159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 w:rsidRPr="00E40159">
              <w:rPr>
                <w:rFonts w:ascii="新細明體" w:hAnsi="新細明體"/>
                <w:szCs w:val="22"/>
              </w:rPr>
              <w:t>9:00-17:00</w:t>
            </w:r>
          </w:p>
        </w:tc>
        <w:tc>
          <w:tcPr>
            <w:tcW w:w="1472" w:type="pct"/>
            <w:vAlign w:val="center"/>
          </w:tcPr>
          <w:p w14:paraId="4A1F52C3" w14:textId="34BBA2AE" w:rsidR="00257DAE" w:rsidRPr="00765977" w:rsidRDefault="00257DAE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TST塔式集材機</w:t>
            </w:r>
            <w:r w:rsidR="00B13089">
              <w:rPr>
                <w:rFonts w:ascii="新細明體" w:hAnsi="新細明體" w:hint="eastAsia"/>
                <w:szCs w:val="22"/>
              </w:rPr>
              <w:t>無線電控制系統與集材系統說明</w:t>
            </w:r>
            <w:r>
              <w:rPr>
                <w:rFonts w:ascii="新細明體" w:hAnsi="新細明體" w:hint="eastAsia"/>
                <w:szCs w:val="22"/>
              </w:rPr>
              <w:t>示範</w:t>
            </w:r>
            <w:r w:rsidR="00B13089">
              <w:rPr>
                <w:rFonts w:ascii="新細明體" w:hAnsi="新細明體" w:hint="eastAsia"/>
                <w:szCs w:val="22"/>
              </w:rPr>
              <w:t>與練習</w:t>
            </w:r>
          </w:p>
        </w:tc>
        <w:tc>
          <w:tcPr>
            <w:tcW w:w="1176" w:type="pct"/>
          </w:tcPr>
          <w:p w14:paraId="794AEFAD" w14:textId="77777777" w:rsidR="00257DAE" w:rsidRPr="00257DAE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 w:rsidRPr="00257DAE">
              <w:rPr>
                <w:rFonts w:ascii="新細明體" w:hAnsi="新細明體"/>
                <w:szCs w:val="22"/>
              </w:rPr>
              <w:t>Johann Trostl/</w:t>
            </w:r>
          </w:p>
          <w:p w14:paraId="4E991511" w14:textId="77777777" w:rsidR="00257DAE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 w:rsidRPr="00257DAE">
              <w:rPr>
                <w:rFonts w:ascii="新細明體" w:hAnsi="新細明體"/>
                <w:szCs w:val="22"/>
              </w:rPr>
              <w:t>Leopoldine Tina Trostl</w:t>
            </w:r>
          </w:p>
          <w:p w14:paraId="2302BFE5" w14:textId="61C9FC26" w:rsidR="00257DAE" w:rsidRPr="00D136FB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翻譯吳四印老師</w:t>
            </w:r>
          </w:p>
        </w:tc>
        <w:tc>
          <w:tcPr>
            <w:tcW w:w="902" w:type="pct"/>
            <w:vAlign w:val="center"/>
          </w:tcPr>
          <w:p w14:paraId="2EB6D018" w14:textId="526C6245" w:rsidR="00257DAE" w:rsidRPr="00E359F0" w:rsidRDefault="00257DAE" w:rsidP="00ED69E5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 w:rsidRPr="00D136FB">
              <w:rPr>
                <w:rFonts w:ascii="新細明體" w:hAnsi="新細明體" w:hint="eastAsia"/>
                <w:szCs w:val="22"/>
              </w:rPr>
              <w:t>竹東林業產創育成基地</w:t>
            </w:r>
          </w:p>
        </w:tc>
      </w:tr>
      <w:tr w:rsidR="00257DAE" w:rsidRPr="007C10BA" w14:paraId="0FDE21E3" w14:textId="77777777" w:rsidTr="00E40159">
        <w:trPr>
          <w:trHeight w:val="833"/>
        </w:trPr>
        <w:tc>
          <w:tcPr>
            <w:tcW w:w="588" w:type="pct"/>
            <w:vAlign w:val="center"/>
          </w:tcPr>
          <w:p w14:paraId="31F0C9DC" w14:textId="6E9EC44F" w:rsidR="00257DAE" w:rsidRPr="00E359F0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7</w:t>
            </w:r>
            <w:r>
              <w:rPr>
                <w:rFonts w:ascii="新細明體" w:hAnsi="新細明體"/>
                <w:szCs w:val="22"/>
              </w:rPr>
              <w:t>/5</w:t>
            </w:r>
            <w:r>
              <w:rPr>
                <w:rFonts w:ascii="新細明體" w:hAnsi="新細明體"/>
                <w:szCs w:val="22"/>
              </w:rPr>
              <w:t>(</w:t>
            </w:r>
            <w:r>
              <w:rPr>
                <w:rFonts w:ascii="新細明體" w:hAnsi="新細明體" w:hint="eastAsia"/>
                <w:szCs w:val="22"/>
              </w:rPr>
              <w:t>三</w:t>
            </w:r>
            <w:r>
              <w:rPr>
                <w:rFonts w:ascii="新細明體" w:hAnsi="新細明體" w:hint="eastAsia"/>
                <w:szCs w:val="22"/>
              </w:rPr>
              <w:t>)</w:t>
            </w:r>
          </w:p>
        </w:tc>
        <w:tc>
          <w:tcPr>
            <w:tcW w:w="861" w:type="pct"/>
            <w:vAlign w:val="center"/>
          </w:tcPr>
          <w:p w14:paraId="09641DFC" w14:textId="574E8A06" w:rsidR="00257DAE" w:rsidRDefault="00E40159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 w:rsidRPr="00E40159">
              <w:rPr>
                <w:rFonts w:ascii="新細明體" w:hAnsi="新細明體"/>
                <w:szCs w:val="22"/>
              </w:rPr>
              <w:t>9:00-17:00</w:t>
            </w:r>
          </w:p>
        </w:tc>
        <w:tc>
          <w:tcPr>
            <w:tcW w:w="1472" w:type="pct"/>
            <w:vAlign w:val="center"/>
          </w:tcPr>
          <w:p w14:paraId="7D7CD8EE" w14:textId="6BADC2B0" w:rsidR="00257DAE" w:rsidRPr="00E359F0" w:rsidRDefault="00257DAE" w:rsidP="00ED69E5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TST</w:t>
            </w:r>
            <w:r w:rsidRPr="00E359F0">
              <w:rPr>
                <w:rFonts w:ascii="新細明體" w:hAnsi="新細明體" w:hint="eastAsia"/>
                <w:szCs w:val="22"/>
              </w:rPr>
              <w:t>塔式集材機集材</w:t>
            </w:r>
            <w:r>
              <w:rPr>
                <w:rFonts w:ascii="新細明體" w:hAnsi="新細明體" w:hint="eastAsia"/>
                <w:szCs w:val="22"/>
              </w:rPr>
              <w:t>架線作業</w:t>
            </w:r>
            <w:r w:rsidR="00B13089">
              <w:rPr>
                <w:rFonts w:ascii="新細明體" w:hAnsi="新細明體" w:hint="eastAsia"/>
                <w:szCs w:val="22"/>
              </w:rPr>
              <w:t>及安全檢查(含中間柱)</w:t>
            </w:r>
          </w:p>
        </w:tc>
        <w:tc>
          <w:tcPr>
            <w:tcW w:w="1176" w:type="pct"/>
          </w:tcPr>
          <w:p w14:paraId="34D158B7" w14:textId="77777777" w:rsidR="00257DAE" w:rsidRPr="00257DAE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 w:rsidRPr="00257DAE">
              <w:rPr>
                <w:rFonts w:ascii="新細明體" w:hAnsi="新細明體"/>
                <w:szCs w:val="22"/>
              </w:rPr>
              <w:t>Johann Trostl/</w:t>
            </w:r>
          </w:p>
          <w:p w14:paraId="1EBC08DF" w14:textId="77777777" w:rsidR="00257DAE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 w:rsidRPr="00257DAE">
              <w:rPr>
                <w:rFonts w:ascii="新細明體" w:hAnsi="新細明體"/>
                <w:szCs w:val="22"/>
              </w:rPr>
              <w:t>Leopoldine Tina Trostl</w:t>
            </w:r>
          </w:p>
          <w:p w14:paraId="7B7C5719" w14:textId="2EAD1147" w:rsidR="00257DAE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翻譯吳四印老師</w:t>
            </w:r>
          </w:p>
        </w:tc>
        <w:tc>
          <w:tcPr>
            <w:tcW w:w="902" w:type="pct"/>
            <w:vAlign w:val="center"/>
          </w:tcPr>
          <w:p w14:paraId="399B24C3" w14:textId="4B217A25" w:rsidR="00257DAE" w:rsidRPr="00E359F0" w:rsidRDefault="00257DAE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竹東事業區</w:t>
            </w:r>
            <w:r>
              <w:rPr>
                <w:rFonts w:ascii="新細明體" w:hAnsi="新細明體"/>
                <w:szCs w:val="22"/>
              </w:rPr>
              <w:t xml:space="preserve"> </w:t>
            </w:r>
            <w:r w:rsidR="00B13089">
              <w:rPr>
                <w:rFonts w:ascii="新細明體" w:hAnsi="新細明體" w:hint="eastAsia"/>
                <w:szCs w:val="22"/>
              </w:rPr>
              <w:t>第8</w:t>
            </w:r>
            <w:r w:rsidR="00B13089">
              <w:rPr>
                <w:rFonts w:ascii="新細明體" w:hAnsi="新細明體"/>
                <w:szCs w:val="22"/>
              </w:rPr>
              <w:t>6</w:t>
            </w:r>
            <w:r w:rsidRPr="00E359F0">
              <w:rPr>
                <w:rFonts w:ascii="新細明體" w:hAnsi="新細明體" w:hint="eastAsia"/>
                <w:szCs w:val="22"/>
              </w:rPr>
              <w:t>林班</w:t>
            </w:r>
          </w:p>
        </w:tc>
      </w:tr>
      <w:tr w:rsidR="00257DAE" w:rsidRPr="007C10BA" w14:paraId="4ACC0D23" w14:textId="77777777" w:rsidTr="00E40159">
        <w:trPr>
          <w:trHeight w:val="833"/>
        </w:trPr>
        <w:tc>
          <w:tcPr>
            <w:tcW w:w="588" w:type="pct"/>
            <w:vAlign w:val="center"/>
          </w:tcPr>
          <w:p w14:paraId="57C6BB29" w14:textId="774BFC30" w:rsidR="00257DAE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7</w:t>
            </w:r>
            <w:r>
              <w:rPr>
                <w:rFonts w:ascii="新細明體" w:hAnsi="新細明體"/>
                <w:szCs w:val="22"/>
              </w:rPr>
              <w:t>/6</w:t>
            </w:r>
            <w:r>
              <w:rPr>
                <w:rFonts w:ascii="新細明體" w:hAnsi="新細明體"/>
                <w:szCs w:val="22"/>
              </w:rPr>
              <w:t>(</w:t>
            </w:r>
            <w:r>
              <w:rPr>
                <w:rFonts w:ascii="新細明體" w:hAnsi="新細明體" w:hint="eastAsia"/>
                <w:szCs w:val="22"/>
              </w:rPr>
              <w:t>四</w:t>
            </w:r>
            <w:r>
              <w:rPr>
                <w:rFonts w:ascii="新細明體" w:hAnsi="新細明體" w:hint="eastAsia"/>
                <w:szCs w:val="22"/>
              </w:rPr>
              <w:t>)</w:t>
            </w:r>
          </w:p>
        </w:tc>
        <w:tc>
          <w:tcPr>
            <w:tcW w:w="861" w:type="pct"/>
            <w:vAlign w:val="center"/>
          </w:tcPr>
          <w:p w14:paraId="68C8588D" w14:textId="275B7F52" w:rsidR="00257DAE" w:rsidRPr="004C28D2" w:rsidRDefault="00E40159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 w:rsidRPr="00E40159">
              <w:rPr>
                <w:rFonts w:ascii="新細明體" w:hAnsi="新細明體"/>
                <w:szCs w:val="22"/>
              </w:rPr>
              <w:t>9:00-17:00</w:t>
            </w:r>
          </w:p>
        </w:tc>
        <w:tc>
          <w:tcPr>
            <w:tcW w:w="1472" w:type="pct"/>
            <w:vAlign w:val="center"/>
          </w:tcPr>
          <w:p w14:paraId="7E06E87C" w14:textId="74C747B1" w:rsidR="00257DAE" w:rsidRPr="00E359F0" w:rsidRDefault="00257DAE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 w:rsidRPr="004C28D2">
              <w:rPr>
                <w:rFonts w:ascii="新細明體" w:hAnsi="新細明體" w:hint="eastAsia"/>
                <w:szCs w:val="22"/>
              </w:rPr>
              <w:t>TST</w:t>
            </w:r>
            <w:r>
              <w:rPr>
                <w:rFonts w:ascii="新細明體" w:hAnsi="新細明體" w:hint="eastAsia"/>
                <w:szCs w:val="22"/>
              </w:rPr>
              <w:t>塔式</w:t>
            </w:r>
            <w:r w:rsidR="00B13089">
              <w:rPr>
                <w:rFonts w:ascii="新細明體" w:hAnsi="新細明體" w:hint="eastAsia"/>
                <w:szCs w:val="22"/>
              </w:rPr>
              <w:t>上坡</w:t>
            </w:r>
            <w:r>
              <w:rPr>
                <w:rFonts w:ascii="新細明體" w:hAnsi="新細明體" w:hint="eastAsia"/>
                <w:szCs w:val="22"/>
              </w:rPr>
              <w:t>集材機集材</w:t>
            </w:r>
            <w:r w:rsidRPr="004C28D2">
              <w:rPr>
                <w:rFonts w:ascii="新細明體" w:hAnsi="新細明體" w:hint="eastAsia"/>
                <w:szCs w:val="22"/>
              </w:rPr>
              <w:t>作業</w:t>
            </w:r>
            <w:r>
              <w:rPr>
                <w:rFonts w:ascii="新細明體" w:hAnsi="新細明體" w:hint="eastAsia"/>
                <w:szCs w:val="22"/>
              </w:rPr>
              <w:t>示範</w:t>
            </w:r>
            <w:r w:rsidR="00B13089">
              <w:rPr>
                <w:rFonts w:ascii="新細明體" w:hAnsi="新細明體" w:hint="eastAsia"/>
                <w:szCs w:val="22"/>
              </w:rPr>
              <w:t>與</w:t>
            </w:r>
            <w:r w:rsidR="00B10BAB">
              <w:rPr>
                <w:rFonts w:ascii="新細明體" w:hAnsi="新細明體" w:hint="eastAsia"/>
                <w:szCs w:val="22"/>
              </w:rPr>
              <w:t>實務</w:t>
            </w:r>
            <w:r w:rsidR="00B13089">
              <w:rPr>
                <w:rFonts w:ascii="新細明體" w:hAnsi="新細明體" w:hint="eastAsia"/>
                <w:szCs w:val="22"/>
              </w:rPr>
              <w:t>練習</w:t>
            </w:r>
          </w:p>
        </w:tc>
        <w:tc>
          <w:tcPr>
            <w:tcW w:w="1176" w:type="pct"/>
          </w:tcPr>
          <w:p w14:paraId="09EABB91" w14:textId="77777777" w:rsidR="00257DAE" w:rsidRPr="00257DAE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 w:rsidRPr="00257DAE">
              <w:rPr>
                <w:rFonts w:ascii="新細明體" w:hAnsi="新細明體"/>
                <w:szCs w:val="22"/>
              </w:rPr>
              <w:t>Johann Trostl/</w:t>
            </w:r>
          </w:p>
          <w:p w14:paraId="09577E47" w14:textId="77777777" w:rsidR="00257DAE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 w:rsidRPr="00257DAE">
              <w:rPr>
                <w:rFonts w:ascii="新細明體" w:hAnsi="新細明體"/>
                <w:szCs w:val="22"/>
              </w:rPr>
              <w:t>Leopoldine Tina Trostl</w:t>
            </w:r>
          </w:p>
          <w:p w14:paraId="17E3A2F0" w14:textId="7C94213D" w:rsidR="00257DAE" w:rsidRPr="004C28D2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翻譯吳四印老師</w:t>
            </w:r>
          </w:p>
        </w:tc>
        <w:tc>
          <w:tcPr>
            <w:tcW w:w="902" w:type="pct"/>
            <w:vAlign w:val="center"/>
          </w:tcPr>
          <w:p w14:paraId="6A11E005" w14:textId="09FF3829" w:rsidR="00257DAE" w:rsidRDefault="00257DAE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 w:rsidRPr="004C28D2">
              <w:rPr>
                <w:rFonts w:ascii="新細明體" w:hAnsi="新細明體" w:hint="eastAsia"/>
                <w:szCs w:val="22"/>
              </w:rPr>
              <w:t>竹東事業區</w:t>
            </w:r>
            <w:r>
              <w:rPr>
                <w:rFonts w:ascii="新細明體" w:hAnsi="新細明體"/>
                <w:szCs w:val="22"/>
              </w:rPr>
              <w:t xml:space="preserve"> </w:t>
            </w:r>
            <w:r w:rsidR="00B13089">
              <w:rPr>
                <w:rFonts w:ascii="新細明體" w:hAnsi="新細明體" w:hint="eastAsia"/>
                <w:szCs w:val="22"/>
              </w:rPr>
              <w:t>第8</w:t>
            </w:r>
            <w:r w:rsidR="00B13089">
              <w:rPr>
                <w:rFonts w:ascii="新細明體" w:hAnsi="新細明體"/>
                <w:szCs w:val="22"/>
              </w:rPr>
              <w:t>6</w:t>
            </w:r>
            <w:r w:rsidRPr="004C28D2">
              <w:rPr>
                <w:rFonts w:ascii="新細明體" w:hAnsi="新細明體" w:hint="eastAsia"/>
                <w:szCs w:val="22"/>
              </w:rPr>
              <w:t>林班</w:t>
            </w:r>
          </w:p>
        </w:tc>
      </w:tr>
      <w:tr w:rsidR="00257DAE" w:rsidRPr="007C10BA" w14:paraId="46A874CB" w14:textId="77777777" w:rsidTr="00E40159">
        <w:trPr>
          <w:trHeight w:val="833"/>
        </w:trPr>
        <w:tc>
          <w:tcPr>
            <w:tcW w:w="588" w:type="pct"/>
            <w:vAlign w:val="center"/>
          </w:tcPr>
          <w:p w14:paraId="1120D215" w14:textId="569B6D1D" w:rsidR="00257DAE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7</w:t>
            </w:r>
            <w:r>
              <w:rPr>
                <w:rFonts w:ascii="新細明體" w:hAnsi="新細明體"/>
                <w:szCs w:val="22"/>
              </w:rPr>
              <w:t>/7</w:t>
            </w:r>
            <w:r>
              <w:rPr>
                <w:rFonts w:ascii="新細明體" w:hAnsi="新細明體"/>
                <w:szCs w:val="22"/>
              </w:rPr>
              <w:t>(</w:t>
            </w:r>
            <w:r>
              <w:rPr>
                <w:rFonts w:ascii="新細明體" w:hAnsi="新細明體" w:hint="eastAsia"/>
                <w:szCs w:val="22"/>
              </w:rPr>
              <w:t>五</w:t>
            </w:r>
            <w:r>
              <w:rPr>
                <w:rFonts w:ascii="新細明體" w:hAnsi="新細明體" w:hint="eastAsia"/>
                <w:szCs w:val="22"/>
              </w:rPr>
              <w:t>)</w:t>
            </w:r>
          </w:p>
        </w:tc>
        <w:tc>
          <w:tcPr>
            <w:tcW w:w="861" w:type="pct"/>
            <w:vAlign w:val="center"/>
          </w:tcPr>
          <w:p w14:paraId="5DA2BCC9" w14:textId="3E24A614" w:rsidR="00257DAE" w:rsidRPr="00686C39" w:rsidRDefault="00E40159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 w:rsidRPr="00E40159">
              <w:rPr>
                <w:rFonts w:ascii="新細明體" w:hAnsi="新細明體"/>
                <w:szCs w:val="22"/>
              </w:rPr>
              <w:t>9:00-17:00</w:t>
            </w:r>
          </w:p>
        </w:tc>
        <w:tc>
          <w:tcPr>
            <w:tcW w:w="1472" w:type="pct"/>
            <w:vAlign w:val="center"/>
          </w:tcPr>
          <w:p w14:paraId="3328255B" w14:textId="10183CFD" w:rsidR="00257DAE" w:rsidRPr="00E359F0" w:rsidRDefault="00257DAE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 w:rsidRPr="00686C39">
              <w:rPr>
                <w:rFonts w:ascii="新細明體" w:hAnsi="新細明體" w:hint="eastAsia"/>
                <w:szCs w:val="22"/>
              </w:rPr>
              <w:t>TST</w:t>
            </w:r>
            <w:r>
              <w:rPr>
                <w:rFonts w:ascii="新細明體" w:hAnsi="新細明體" w:hint="eastAsia"/>
                <w:szCs w:val="22"/>
              </w:rPr>
              <w:t>塔式集材機</w:t>
            </w:r>
            <w:r w:rsidR="00B13089">
              <w:rPr>
                <w:rFonts w:ascii="新細明體" w:hAnsi="新細明體" w:hint="eastAsia"/>
                <w:szCs w:val="22"/>
              </w:rPr>
              <w:t>下坡</w:t>
            </w:r>
            <w:r>
              <w:rPr>
                <w:rFonts w:ascii="新細明體" w:hAnsi="新細明體" w:hint="eastAsia"/>
                <w:szCs w:val="22"/>
              </w:rPr>
              <w:t>集材</w:t>
            </w:r>
            <w:r w:rsidRPr="00686C39">
              <w:rPr>
                <w:rFonts w:ascii="新細明體" w:hAnsi="新細明體" w:hint="eastAsia"/>
                <w:szCs w:val="22"/>
              </w:rPr>
              <w:t>作業</w:t>
            </w:r>
            <w:r w:rsidR="00B13089">
              <w:rPr>
                <w:rFonts w:ascii="新細明體" w:hAnsi="新細明體" w:hint="eastAsia"/>
                <w:szCs w:val="22"/>
              </w:rPr>
              <w:t>示範與</w:t>
            </w:r>
            <w:r w:rsidR="00B10BAB">
              <w:rPr>
                <w:rFonts w:ascii="新細明體" w:hAnsi="新細明體" w:hint="eastAsia"/>
                <w:szCs w:val="22"/>
              </w:rPr>
              <w:t>實務練習</w:t>
            </w:r>
          </w:p>
        </w:tc>
        <w:tc>
          <w:tcPr>
            <w:tcW w:w="1176" w:type="pct"/>
          </w:tcPr>
          <w:p w14:paraId="68956108" w14:textId="77777777" w:rsidR="00257DAE" w:rsidRPr="00257DAE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 w:rsidRPr="00257DAE">
              <w:rPr>
                <w:rFonts w:ascii="新細明體" w:hAnsi="新細明體"/>
                <w:szCs w:val="22"/>
              </w:rPr>
              <w:t>Johann Trostl/</w:t>
            </w:r>
          </w:p>
          <w:p w14:paraId="03CA6555" w14:textId="77777777" w:rsidR="00257DAE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/>
                <w:szCs w:val="22"/>
              </w:rPr>
            </w:pPr>
            <w:r w:rsidRPr="00257DAE">
              <w:rPr>
                <w:rFonts w:ascii="新細明體" w:hAnsi="新細明體"/>
                <w:szCs w:val="22"/>
              </w:rPr>
              <w:t>Leopoldine Tina Trostl</w:t>
            </w:r>
          </w:p>
          <w:p w14:paraId="67DC4BF5" w14:textId="069E3092" w:rsidR="00257DAE" w:rsidRPr="004C28D2" w:rsidRDefault="00257DAE" w:rsidP="00257DAE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翻譯吳四印老師</w:t>
            </w:r>
          </w:p>
        </w:tc>
        <w:tc>
          <w:tcPr>
            <w:tcW w:w="902" w:type="pct"/>
            <w:vAlign w:val="center"/>
          </w:tcPr>
          <w:p w14:paraId="262DD09A" w14:textId="56F81431" w:rsidR="00257DAE" w:rsidRDefault="00257DAE" w:rsidP="00ED69E5">
            <w:pPr>
              <w:adjustRightInd w:val="0"/>
              <w:snapToGrid w:val="0"/>
              <w:jc w:val="center"/>
              <w:rPr>
                <w:rFonts w:ascii="新細明體" w:hAnsi="新細明體" w:hint="eastAsia"/>
                <w:szCs w:val="22"/>
              </w:rPr>
            </w:pPr>
            <w:r w:rsidRPr="004C28D2">
              <w:rPr>
                <w:rFonts w:ascii="新細明體" w:hAnsi="新細明體" w:hint="eastAsia"/>
                <w:szCs w:val="22"/>
              </w:rPr>
              <w:t>竹東事業區</w:t>
            </w:r>
            <w:r>
              <w:rPr>
                <w:rFonts w:ascii="新細明體" w:hAnsi="新細明體"/>
                <w:szCs w:val="22"/>
              </w:rPr>
              <w:t xml:space="preserve"> </w:t>
            </w:r>
            <w:r w:rsidR="00B13089">
              <w:rPr>
                <w:rFonts w:ascii="新細明體" w:hAnsi="新細明體" w:hint="eastAsia"/>
                <w:szCs w:val="22"/>
              </w:rPr>
              <w:t>第8</w:t>
            </w:r>
            <w:r w:rsidR="00B13089">
              <w:rPr>
                <w:rFonts w:ascii="新細明體" w:hAnsi="新細明體"/>
                <w:szCs w:val="22"/>
              </w:rPr>
              <w:t>6</w:t>
            </w:r>
            <w:r w:rsidRPr="004C28D2">
              <w:rPr>
                <w:rFonts w:ascii="新細明體" w:hAnsi="新細明體" w:hint="eastAsia"/>
                <w:szCs w:val="22"/>
              </w:rPr>
              <w:t>林班</w:t>
            </w:r>
          </w:p>
        </w:tc>
      </w:tr>
    </w:tbl>
    <w:p w14:paraId="4ECBB593" w14:textId="753BCE9B" w:rsidR="009D7577" w:rsidRDefault="009D7577" w:rsidP="008D7DBF"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</w:rPr>
      </w:pPr>
    </w:p>
    <w:p w14:paraId="694CE1A8" w14:textId="77D3C845" w:rsidR="009702BA" w:rsidRDefault="009D7577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br w:type="page"/>
      </w:r>
    </w:p>
    <w:p w14:paraId="30486E09" w14:textId="4ADBF886" w:rsidR="009D7577" w:rsidRPr="008F65A0" w:rsidRDefault="00D56586" w:rsidP="00D56586">
      <w:pPr>
        <w:autoSpaceDE w:val="0"/>
        <w:autoSpaceDN w:val="0"/>
        <w:adjustRightInd w:val="0"/>
        <w:rPr>
          <w:rFonts w:ascii="Times" w:hAnsi="Times" w:cs="Times"/>
          <w:b/>
          <w:color w:val="000000"/>
        </w:rPr>
      </w:pPr>
      <w:r w:rsidRPr="008F65A0">
        <w:rPr>
          <w:rFonts w:ascii="Times" w:hAnsi="Times" w:cs="Times" w:hint="eastAsia"/>
          <w:b/>
          <w:color w:val="000000"/>
        </w:rPr>
        <w:lastRenderedPageBreak/>
        <w:t>「</w:t>
      </w:r>
      <w:r w:rsidRPr="008F65A0">
        <w:rPr>
          <w:rFonts w:ascii="Times" w:hAnsi="Times" w:cs="Times" w:hint="eastAsia"/>
          <w:b/>
          <w:color w:val="000000"/>
        </w:rPr>
        <w:t>TST Junior</w:t>
      </w:r>
      <w:r w:rsidR="008F65A0" w:rsidRPr="008F65A0">
        <w:rPr>
          <w:rFonts w:ascii="Times" w:hAnsi="Times" w:cs="Times"/>
          <w:b/>
          <w:color w:val="000000"/>
        </w:rPr>
        <w:t xml:space="preserve"> </w:t>
      </w:r>
      <w:r w:rsidR="008F65A0" w:rsidRPr="008F65A0">
        <w:rPr>
          <w:rFonts w:ascii="Times" w:hAnsi="Times" w:cs="Times" w:hint="eastAsia"/>
          <w:b/>
          <w:color w:val="000000"/>
        </w:rPr>
        <w:t>3T</w:t>
      </w:r>
      <w:r w:rsidR="008F65A0" w:rsidRPr="008F65A0">
        <w:rPr>
          <w:rFonts w:ascii="Times" w:hAnsi="Times" w:cs="Times" w:hint="eastAsia"/>
          <w:b/>
          <w:color w:val="000000"/>
        </w:rPr>
        <w:t>型</w:t>
      </w:r>
      <w:r w:rsidRPr="008F65A0">
        <w:rPr>
          <w:rFonts w:ascii="Times" w:hAnsi="Times" w:cs="Times" w:hint="eastAsia"/>
          <w:b/>
          <w:color w:val="000000"/>
        </w:rPr>
        <w:t>塔式集材機組裝與架線集材實務教育訓練」課程</w:t>
      </w:r>
      <w:r w:rsidR="009D7577" w:rsidRPr="008F65A0">
        <w:rPr>
          <w:rFonts w:ascii="Times" w:hAnsi="Times" w:cs="Times" w:hint="eastAsia"/>
          <w:b/>
          <w:color w:val="000000"/>
        </w:rPr>
        <w:t>報名表</w:t>
      </w:r>
    </w:p>
    <w:p w14:paraId="0664D3B4" w14:textId="77777777" w:rsidR="00D56586" w:rsidRPr="00D56586" w:rsidRDefault="00D56586" w:rsidP="00D56586">
      <w:pPr>
        <w:autoSpaceDE w:val="0"/>
        <w:autoSpaceDN w:val="0"/>
        <w:adjustRightInd w:val="0"/>
        <w:rPr>
          <w:rFonts w:ascii="Times" w:hAnsi="Times" w:cs="Times" w:hint="eastAsia"/>
          <w:b/>
          <w:color w:val="000000"/>
          <w:sz w:val="26"/>
          <w:szCs w:val="26"/>
        </w:rPr>
      </w:pPr>
    </w:p>
    <w:tbl>
      <w:tblPr>
        <w:tblW w:w="83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3124"/>
        <w:gridCol w:w="1756"/>
        <w:gridCol w:w="2140"/>
      </w:tblGrid>
      <w:tr w:rsidR="009D7577" w:rsidRPr="000874C6" w14:paraId="3C56C11F" w14:textId="77777777" w:rsidTr="00A11EFD">
        <w:trPr>
          <w:trHeight w:val="816"/>
        </w:trPr>
        <w:tc>
          <w:tcPr>
            <w:tcW w:w="1342" w:type="dxa"/>
          </w:tcPr>
          <w:p w14:paraId="65B22390" w14:textId="77777777" w:rsidR="009D7577" w:rsidRPr="000874C6" w:rsidRDefault="009D7577" w:rsidP="00914BF7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姓名</w:t>
            </w:r>
          </w:p>
        </w:tc>
        <w:tc>
          <w:tcPr>
            <w:tcW w:w="3124" w:type="dxa"/>
            <w:vAlign w:val="center"/>
          </w:tcPr>
          <w:p w14:paraId="7E0B3269" w14:textId="77777777" w:rsidR="009D7577" w:rsidRPr="000874C6" w:rsidRDefault="009D7577" w:rsidP="00914B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756" w:type="dxa"/>
            <w:vAlign w:val="center"/>
          </w:tcPr>
          <w:p w14:paraId="0E99E3F4" w14:textId="77777777" w:rsidR="009D7577" w:rsidRPr="000874C6" w:rsidRDefault="009D7577" w:rsidP="00914BF7">
            <w:pPr>
              <w:jc w:val="center"/>
            </w:pPr>
            <w:r>
              <w:t>身份</w:t>
            </w:r>
            <w:r>
              <w:rPr>
                <w:rFonts w:hint="eastAsia"/>
              </w:rPr>
              <w:t>證</w:t>
            </w:r>
            <w:r w:rsidRPr="000874C6">
              <w:t>字號</w:t>
            </w:r>
          </w:p>
        </w:tc>
        <w:tc>
          <w:tcPr>
            <w:tcW w:w="2140" w:type="dxa"/>
            <w:vAlign w:val="center"/>
          </w:tcPr>
          <w:p w14:paraId="40CABA38" w14:textId="77777777" w:rsidR="009D7577" w:rsidRPr="000874C6" w:rsidRDefault="009D7577" w:rsidP="00914B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9D7577" w:rsidRPr="000874C6" w14:paraId="00DA17AF" w14:textId="77777777" w:rsidTr="00A11EFD">
        <w:trPr>
          <w:trHeight w:val="1542"/>
        </w:trPr>
        <w:tc>
          <w:tcPr>
            <w:tcW w:w="1342" w:type="dxa"/>
          </w:tcPr>
          <w:p w14:paraId="673BA6BD" w14:textId="77777777" w:rsidR="009D7577" w:rsidRDefault="009D7577" w:rsidP="00A11EFD">
            <w:pPr>
              <w:spacing w:beforeLines="50" w:before="180" w:line="400" w:lineRule="exact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出生</w:t>
            </w:r>
          </w:p>
          <w:p w14:paraId="22538E22" w14:textId="77777777" w:rsidR="009D7577" w:rsidRDefault="009D7577" w:rsidP="00A11EFD">
            <w:pPr>
              <w:spacing w:beforeLines="50" w:before="180" w:line="400" w:lineRule="exact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年月日</w:t>
            </w:r>
          </w:p>
          <w:p w14:paraId="767890C0" w14:textId="382AE0AB" w:rsidR="00A11EFD" w:rsidRPr="000874C6" w:rsidRDefault="00A11EFD" w:rsidP="00A11EFD">
            <w:pPr>
              <w:spacing w:beforeLines="50" w:before="180" w:line="400" w:lineRule="exact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>
              <w:rPr>
                <w:rFonts w:eastAsiaTheme="majorEastAsia" w:hint="eastAsia"/>
                <w:bCs/>
              </w:rPr>
              <w:t>(</w:t>
            </w:r>
            <w:r>
              <w:rPr>
                <w:rFonts w:eastAsiaTheme="majorEastAsia" w:hint="eastAsia"/>
                <w:bCs/>
              </w:rPr>
              <w:t>西元年</w:t>
            </w:r>
            <w:r>
              <w:rPr>
                <w:rFonts w:eastAsiaTheme="majorEastAsia" w:hint="eastAsia"/>
                <w:bCs/>
              </w:rPr>
              <w:t>)</w:t>
            </w:r>
          </w:p>
        </w:tc>
        <w:tc>
          <w:tcPr>
            <w:tcW w:w="3124" w:type="dxa"/>
            <w:vAlign w:val="center"/>
          </w:tcPr>
          <w:p w14:paraId="0A560BC4" w14:textId="77777777" w:rsidR="009D7577" w:rsidRPr="000874C6" w:rsidRDefault="009D7577" w:rsidP="00914B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756" w:type="dxa"/>
            <w:vAlign w:val="center"/>
          </w:tcPr>
          <w:p w14:paraId="220E14FA" w14:textId="77777777" w:rsidR="009D7577" w:rsidRPr="000874C6" w:rsidRDefault="009D7577" w:rsidP="00914BF7">
            <w:pPr>
              <w:jc w:val="center"/>
            </w:pPr>
            <w:r w:rsidRPr="000874C6">
              <w:rPr>
                <w:rFonts w:eastAsiaTheme="majorEastAsia"/>
                <w:bCs/>
              </w:rPr>
              <w:t>服務單位</w:t>
            </w:r>
          </w:p>
        </w:tc>
        <w:tc>
          <w:tcPr>
            <w:tcW w:w="2140" w:type="dxa"/>
            <w:vAlign w:val="center"/>
          </w:tcPr>
          <w:p w14:paraId="11478C32" w14:textId="77777777" w:rsidR="009D7577" w:rsidRPr="000874C6" w:rsidRDefault="009D7577" w:rsidP="00914B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9D7577" w:rsidRPr="000874C6" w14:paraId="00535492" w14:textId="77777777" w:rsidTr="00A11EFD">
        <w:trPr>
          <w:trHeight w:val="856"/>
        </w:trPr>
        <w:tc>
          <w:tcPr>
            <w:tcW w:w="1342" w:type="dxa"/>
          </w:tcPr>
          <w:p w14:paraId="49CB4CEC" w14:textId="1939EA07" w:rsidR="009D7577" w:rsidRPr="00C00FD1" w:rsidRDefault="00A11EFD" w:rsidP="00A11EFD">
            <w:pPr>
              <w:spacing w:beforeLines="50" w:before="180" w:line="400" w:lineRule="exact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>
              <w:rPr>
                <w:rFonts w:hint="eastAsia"/>
              </w:rPr>
              <w:t>服務單位</w:t>
            </w:r>
            <w:r w:rsidR="009D7577" w:rsidRPr="000874C6">
              <w:t>電話</w:t>
            </w:r>
          </w:p>
        </w:tc>
        <w:tc>
          <w:tcPr>
            <w:tcW w:w="3124" w:type="dxa"/>
            <w:vAlign w:val="center"/>
          </w:tcPr>
          <w:p w14:paraId="1752C3FE" w14:textId="77777777" w:rsidR="009D7577" w:rsidRPr="000874C6" w:rsidRDefault="009D7577" w:rsidP="00914B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756" w:type="dxa"/>
            <w:vAlign w:val="center"/>
          </w:tcPr>
          <w:p w14:paraId="5D35A670" w14:textId="77777777" w:rsidR="009D7577" w:rsidRPr="000874C6" w:rsidRDefault="009D7577" w:rsidP="00914BF7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行動電話</w:t>
            </w:r>
          </w:p>
        </w:tc>
        <w:tc>
          <w:tcPr>
            <w:tcW w:w="2140" w:type="dxa"/>
            <w:vAlign w:val="center"/>
          </w:tcPr>
          <w:p w14:paraId="6E3EF53F" w14:textId="77777777" w:rsidR="009D7577" w:rsidRPr="000874C6" w:rsidRDefault="009D7577" w:rsidP="00914B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9D7577" w:rsidRPr="000874C6" w14:paraId="4D7E80E8" w14:textId="77777777" w:rsidTr="00A11EFD">
        <w:trPr>
          <w:trHeight w:val="826"/>
        </w:trPr>
        <w:tc>
          <w:tcPr>
            <w:tcW w:w="1342" w:type="dxa"/>
            <w:vAlign w:val="center"/>
          </w:tcPr>
          <w:p w14:paraId="17E0210F" w14:textId="77777777" w:rsidR="009D7577" w:rsidRPr="000874C6" w:rsidRDefault="009D7577" w:rsidP="00914BF7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E-mail</w:t>
            </w:r>
          </w:p>
        </w:tc>
        <w:tc>
          <w:tcPr>
            <w:tcW w:w="3124" w:type="dxa"/>
            <w:vAlign w:val="center"/>
          </w:tcPr>
          <w:p w14:paraId="0C6102E3" w14:textId="77777777" w:rsidR="009D7577" w:rsidRPr="000874C6" w:rsidRDefault="009D7577" w:rsidP="00914B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756" w:type="dxa"/>
            <w:vAlign w:val="center"/>
          </w:tcPr>
          <w:p w14:paraId="00B8766C" w14:textId="77777777" w:rsidR="009D7577" w:rsidRPr="000874C6" w:rsidRDefault="009D7577" w:rsidP="00914BF7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  <w:bCs/>
              </w:rPr>
            </w:pPr>
            <w:r w:rsidRPr="000874C6">
              <w:t>餐食</w:t>
            </w:r>
          </w:p>
        </w:tc>
        <w:tc>
          <w:tcPr>
            <w:tcW w:w="2140" w:type="dxa"/>
            <w:vAlign w:val="center"/>
          </w:tcPr>
          <w:p w14:paraId="3FA3BC7F" w14:textId="77777777" w:rsidR="009D7577" w:rsidRPr="000874C6" w:rsidRDefault="009D7577" w:rsidP="00914BF7">
            <w:pPr>
              <w:spacing w:line="360" w:lineRule="auto"/>
              <w:jc w:val="center"/>
              <w:rPr>
                <w:rFonts w:eastAsiaTheme="majorEastAsia"/>
              </w:rPr>
            </w:pPr>
            <w:r w:rsidRPr="0090706F">
              <w:rPr>
                <w:rFonts w:eastAsiaTheme="majorEastAsia" w:hint="eastAsia"/>
              </w:rPr>
              <w:t>□</w:t>
            </w:r>
            <w:r w:rsidRPr="000874C6">
              <w:rPr>
                <w:rFonts w:eastAsiaTheme="majorEastAsia"/>
              </w:rPr>
              <w:t>葷</w:t>
            </w:r>
          </w:p>
          <w:p w14:paraId="07832712" w14:textId="77777777" w:rsidR="009D7577" w:rsidRPr="000874C6" w:rsidRDefault="009D7577" w:rsidP="00914B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  <w:r w:rsidRPr="0090706F">
              <w:rPr>
                <w:rFonts w:eastAsiaTheme="majorEastAsia" w:hint="eastAsia"/>
              </w:rPr>
              <w:t>□</w:t>
            </w:r>
            <w:r w:rsidRPr="000874C6">
              <w:rPr>
                <w:rFonts w:eastAsiaTheme="majorEastAsia"/>
              </w:rPr>
              <w:t>素</w:t>
            </w:r>
          </w:p>
        </w:tc>
      </w:tr>
      <w:tr w:rsidR="009D7577" w:rsidRPr="000874C6" w14:paraId="1D2BC9DE" w14:textId="77777777" w:rsidTr="00914BF7">
        <w:trPr>
          <w:trHeight w:val="580"/>
        </w:trPr>
        <w:tc>
          <w:tcPr>
            <w:tcW w:w="1342" w:type="dxa"/>
            <w:vAlign w:val="center"/>
          </w:tcPr>
          <w:p w14:paraId="5FE81444" w14:textId="77777777" w:rsidR="009D7577" w:rsidRPr="000874C6" w:rsidRDefault="009D7577" w:rsidP="00914BF7">
            <w:pPr>
              <w:spacing w:line="360" w:lineRule="auto"/>
              <w:jc w:val="center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報名回傳</w:t>
            </w:r>
          </w:p>
        </w:tc>
        <w:tc>
          <w:tcPr>
            <w:tcW w:w="7020" w:type="dxa"/>
            <w:gridSpan w:val="3"/>
          </w:tcPr>
          <w:p w14:paraId="655E5968" w14:textId="77777777" w:rsidR="009D7577" w:rsidRPr="000874C6" w:rsidRDefault="009D7577" w:rsidP="00914BF7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傳真：</w:t>
            </w:r>
            <w:r w:rsidRPr="000874C6">
              <w:rPr>
                <w:rFonts w:eastAsiaTheme="majorEastAsia"/>
              </w:rPr>
              <w:t>(03)9310206</w:t>
            </w:r>
          </w:p>
          <w:p w14:paraId="6F98C96A" w14:textId="77777777" w:rsidR="009D7577" w:rsidRPr="000874C6" w:rsidRDefault="009D7577" w:rsidP="00914BF7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E-mail:minlin2931@gmail.com</w:t>
            </w:r>
          </w:p>
          <w:p w14:paraId="5373D128" w14:textId="3FFFFC9E" w:rsidR="009D7577" w:rsidRPr="000874C6" w:rsidRDefault="009D7577" w:rsidP="00914BF7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報名後請來電確認</w:t>
            </w:r>
            <w:r w:rsidR="00A11EFD">
              <w:rPr>
                <w:rFonts w:eastAsiaTheme="majorEastAsia" w:hint="eastAsia"/>
              </w:rPr>
              <w:t xml:space="preserve"> </w:t>
            </w:r>
            <w:r w:rsidR="00A11EFD">
              <w:rPr>
                <w:rFonts w:eastAsiaTheme="majorEastAsia"/>
              </w:rPr>
              <w:t xml:space="preserve">(03)9317687 </w:t>
            </w:r>
            <w:r w:rsidR="00A11EFD">
              <w:rPr>
                <w:rFonts w:eastAsiaTheme="majorEastAsia" w:hint="eastAsia"/>
              </w:rPr>
              <w:t>張小姐</w:t>
            </w:r>
          </w:p>
        </w:tc>
      </w:tr>
      <w:tr w:rsidR="009D7577" w:rsidRPr="000874C6" w14:paraId="016A1AA0" w14:textId="77777777" w:rsidTr="00914BF7">
        <w:trPr>
          <w:trHeight w:val="580"/>
        </w:trPr>
        <w:tc>
          <w:tcPr>
            <w:tcW w:w="1342" w:type="dxa"/>
            <w:vAlign w:val="center"/>
          </w:tcPr>
          <w:p w14:paraId="33EC176D" w14:textId="77777777" w:rsidR="009D7577" w:rsidRPr="000874C6" w:rsidRDefault="009D7577" w:rsidP="00914BF7">
            <w:pPr>
              <w:jc w:val="center"/>
            </w:pPr>
            <w:r w:rsidRPr="000874C6">
              <w:t>備</w:t>
            </w:r>
            <w:r w:rsidRPr="000874C6">
              <w:t xml:space="preserve">  </w:t>
            </w:r>
            <w:r w:rsidRPr="000874C6">
              <w:t>註</w:t>
            </w:r>
          </w:p>
        </w:tc>
        <w:tc>
          <w:tcPr>
            <w:tcW w:w="7020" w:type="dxa"/>
            <w:gridSpan w:val="3"/>
            <w:vAlign w:val="center"/>
          </w:tcPr>
          <w:p w14:paraId="034B78E8" w14:textId="77777777" w:rsidR="009D7577" w:rsidRPr="000874C6" w:rsidRDefault="009D7577" w:rsidP="00914BF7">
            <w:pPr>
              <w:spacing w:beforeLines="50" w:before="180" w:line="360" w:lineRule="auto"/>
              <w:ind w:left="1680" w:hangingChars="700" w:hanging="1680"/>
              <w:jc w:val="both"/>
              <w:rPr>
                <w:rFonts w:eastAsiaTheme="majorEastAsia"/>
                <w:bCs/>
              </w:rPr>
            </w:pPr>
          </w:p>
        </w:tc>
      </w:tr>
    </w:tbl>
    <w:p w14:paraId="0082BB1D" w14:textId="5E8C2466" w:rsidR="008D7DBF" w:rsidRPr="008D7DBF" w:rsidRDefault="009D7577" w:rsidP="008D7DBF">
      <w:pPr>
        <w:autoSpaceDE w:val="0"/>
        <w:autoSpaceDN w:val="0"/>
        <w:adjustRightInd w:val="0"/>
        <w:rPr>
          <w:rFonts w:asciiTheme="minorEastAsia" w:hAnsiTheme="minorEastAsia"/>
          <w:color w:val="000000" w:themeColor="text1"/>
        </w:rPr>
      </w:pPr>
      <w:r w:rsidRPr="000874C6">
        <w:rPr>
          <w:rFonts w:asciiTheme="minorEastAsia" w:hAnsiTheme="minorEastAsia" w:hint="eastAsia"/>
        </w:rPr>
        <w:t>＊請務必填寫身分證字號與出生年月日</w:t>
      </w:r>
      <w:r>
        <w:rPr>
          <w:rFonts w:asciiTheme="minorEastAsia" w:hAnsiTheme="minorEastAsia" w:hint="eastAsia"/>
        </w:rPr>
        <w:t>，</w:t>
      </w:r>
      <w:r w:rsidRPr="000874C6">
        <w:rPr>
          <w:rFonts w:asciiTheme="minorEastAsia" w:hAnsiTheme="minorEastAsia" w:hint="eastAsia"/>
        </w:rPr>
        <w:t>以便辦理保險。</w:t>
      </w:r>
    </w:p>
    <w:sectPr w:rsidR="008D7DBF" w:rsidRPr="008D7D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B7B27" w14:textId="77777777" w:rsidR="007B6569" w:rsidRDefault="007B6569" w:rsidP="00CF33B5">
      <w:r>
        <w:separator/>
      </w:r>
    </w:p>
  </w:endnote>
  <w:endnote w:type="continuationSeparator" w:id="0">
    <w:p w14:paraId="4E997B95" w14:textId="77777777" w:rsidR="007B6569" w:rsidRDefault="007B6569" w:rsidP="00CF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6810D" w14:textId="77777777" w:rsidR="007B6569" w:rsidRDefault="007B6569" w:rsidP="00CF33B5">
      <w:r>
        <w:separator/>
      </w:r>
    </w:p>
  </w:footnote>
  <w:footnote w:type="continuationSeparator" w:id="0">
    <w:p w14:paraId="2086A9C4" w14:textId="77777777" w:rsidR="007B6569" w:rsidRDefault="007B6569" w:rsidP="00CF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AE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E13E61"/>
    <w:multiLevelType w:val="multilevel"/>
    <w:tmpl w:val="D6F8694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D93D8A"/>
    <w:multiLevelType w:val="hybridMultilevel"/>
    <w:tmpl w:val="2F1CB944"/>
    <w:lvl w:ilvl="0" w:tplc="BEC649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5B34384"/>
    <w:multiLevelType w:val="hybridMultilevel"/>
    <w:tmpl w:val="A28C4316"/>
    <w:lvl w:ilvl="0" w:tplc="A58A4BDA">
      <w:start w:val="1"/>
      <w:numFmt w:val="bullet"/>
      <w:lvlText w:val="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674644FA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F33501"/>
    <w:multiLevelType w:val="hybridMultilevel"/>
    <w:tmpl w:val="5490AC0A"/>
    <w:lvl w:ilvl="0" w:tplc="A58A4BDA">
      <w:start w:val="1"/>
      <w:numFmt w:val="bullet"/>
      <w:lvlText w:val="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6" w15:restartNumberingAfterBreak="0">
    <w:nsid w:val="7E2F2364"/>
    <w:multiLevelType w:val="hybridMultilevel"/>
    <w:tmpl w:val="AFE8DE7A"/>
    <w:lvl w:ilvl="0" w:tplc="6A92EBD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C4"/>
    <w:rsid w:val="00022AB4"/>
    <w:rsid w:val="00046AA3"/>
    <w:rsid w:val="00076E9C"/>
    <w:rsid w:val="000874C6"/>
    <w:rsid w:val="00087ADD"/>
    <w:rsid w:val="00095C52"/>
    <w:rsid w:val="000C0829"/>
    <w:rsid w:val="000C1FC8"/>
    <w:rsid w:val="000C734E"/>
    <w:rsid w:val="000D764B"/>
    <w:rsid w:val="000E07F3"/>
    <w:rsid w:val="00100925"/>
    <w:rsid w:val="00113C58"/>
    <w:rsid w:val="0014367A"/>
    <w:rsid w:val="001472F3"/>
    <w:rsid w:val="001500FD"/>
    <w:rsid w:val="00151EAA"/>
    <w:rsid w:val="001562F4"/>
    <w:rsid w:val="0016574E"/>
    <w:rsid w:val="001A2065"/>
    <w:rsid w:val="001D1ABA"/>
    <w:rsid w:val="001E6EA9"/>
    <w:rsid w:val="001F0B15"/>
    <w:rsid w:val="00206871"/>
    <w:rsid w:val="00226348"/>
    <w:rsid w:val="00230023"/>
    <w:rsid w:val="00242055"/>
    <w:rsid w:val="00257DAE"/>
    <w:rsid w:val="00275178"/>
    <w:rsid w:val="0028005A"/>
    <w:rsid w:val="002849AE"/>
    <w:rsid w:val="00292ECE"/>
    <w:rsid w:val="002C31B4"/>
    <w:rsid w:val="002D599F"/>
    <w:rsid w:val="002E018F"/>
    <w:rsid w:val="002E4207"/>
    <w:rsid w:val="002E4DB3"/>
    <w:rsid w:val="0030119A"/>
    <w:rsid w:val="0031121B"/>
    <w:rsid w:val="003251A5"/>
    <w:rsid w:val="0033151B"/>
    <w:rsid w:val="0035602E"/>
    <w:rsid w:val="00366D61"/>
    <w:rsid w:val="00372938"/>
    <w:rsid w:val="003874F5"/>
    <w:rsid w:val="003B2A62"/>
    <w:rsid w:val="003D330E"/>
    <w:rsid w:val="003D4C5E"/>
    <w:rsid w:val="003E0309"/>
    <w:rsid w:val="003E1C79"/>
    <w:rsid w:val="003F7D10"/>
    <w:rsid w:val="00431E86"/>
    <w:rsid w:val="00431F4E"/>
    <w:rsid w:val="004379E0"/>
    <w:rsid w:val="0044141E"/>
    <w:rsid w:val="00463F45"/>
    <w:rsid w:val="0047014C"/>
    <w:rsid w:val="00487585"/>
    <w:rsid w:val="004C0B39"/>
    <w:rsid w:val="004C1CE6"/>
    <w:rsid w:val="004C63B1"/>
    <w:rsid w:val="004C6BB5"/>
    <w:rsid w:val="004D1A87"/>
    <w:rsid w:val="004E5B69"/>
    <w:rsid w:val="00501ABE"/>
    <w:rsid w:val="00502D04"/>
    <w:rsid w:val="00514261"/>
    <w:rsid w:val="00541BC2"/>
    <w:rsid w:val="00561FD2"/>
    <w:rsid w:val="005650AA"/>
    <w:rsid w:val="0057726E"/>
    <w:rsid w:val="005A0EDC"/>
    <w:rsid w:val="005B2FC1"/>
    <w:rsid w:val="005B72DA"/>
    <w:rsid w:val="005C4576"/>
    <w:rsid w:val="005E6F35"/>
    <w:rsid w:val="005F07BB"/>
    <w:rsid w:val="00616F2C"/>
    <w:rsid w:val="006216D0"/>
    <w:rsid w:val="00632564"/>
    <w:rsid w:val="00646FED"/>
    <w:rsid w:val="00682412"/>
    <w:rsid w:val="006929A8"/>
    <w:rsid w:val="006A0975"/>
    <w:rsid w:val="006C2826"/>
    <w:rsid w:val="006D587C"/>
    <w:rsid w:val="00746805"/>
    <w:rsid w:val="007B6569"/>
    <w:rsid w:val="007C7CB9"/>
    <w:rsid w:val="007D3BD7"/>
    <w:rsid w:val="00802168"/>
    <w:rsid w:val="008106F1"/>
    <w:rsid w:val="00826B87"/>
    <w:rsid w:val="0085158D"/>
    <w:rsid w:val="00852EBC"/>
    <w:rsid w:val="008927C7"/>
    <w:rsid w:val="008C01EC"/>
    <w:rsid w:val="008D7DBF"/>
    <w:rsid w:val="008F65A0"/>
    <w:rsid w:val="0090256F"/>
    <w:rsid w:val="0092424E"/>
    <w:rsid w:val="00951D0E"/>
    <w:rsid w:val="0095473D"/>
    <w:rsid w:val="009702BA"/>
    <w:rsid w:val="00986176"/>
    <w:rsid w:val="009921DC"/>
    <w:rsid w:val="00994FAB"/>
    <w:rsid w:val="009979A6"/>
    <w:rsid w:val="009C22C1"/>
    <w:rsid w:val="009C54B5"/>
    <w:rsid w:val="009D01D1"/>
    <w:rsid w:val="009D3963"/>
    <w:rsid w:val="009D4AD7"/>
    <w:rsid w:val="009D5976"/>
    <w:rsid w:val="009D6EB0"/>
    <w:rsid w:val="009D7577"/>
    <w:rsid w:val="009E2F0A"/>
    <w:rsid w:val="00A11EFD"/>
    <w:rsid w:val="00A13D88"/>
    <w:rsid w:val="00A3424E"/>
    <w:rsid w:val="00A602F1"/>
    <w:rsid w:val="00A626F9"/>
    <w:rsid w:val="00A8612D"/>
    <w:rsid w:val="00A91E7B"/>
    <w:rsid w:val="00A979AE"/>
    <w:rsid w:val="00A97FF8"/>
    <w:rsid w:val="00AA4530"/>
    <w:rsid w:val="00AA534C"/>
    <w:rsid w:val="00AC37D0"/>
    <w:rsid w:val="00AC60E1"/>
    <w:rsid w:val="00AD0059"/>
    <w:rsid w:val="00AD1752"/>
    <w:rsid w:val="00B01148"/>
    <w:rsid w:val="00B10BAB"/>
    <w:rsid w:val="00B13089"/>
    <w:rsid w:val="00B24BE6"/>
    <w:rsid w:val="00B34E04"/>
    <w:rsid w:val="00B5299C"/>
    <w:rsid w:val="00B52CA3"/>
    <w:rsid w:val="00B54D8F"/>
    <w:rsid w:val="00B657A0"/>
    <w:rsid w:val="00B65F43"/>
    <w:rsid w:val="00BB6D47"/>
    <w:rsid w:val="00BC0F8F"/>
    <w:rsid w:val="00BC2594"/>
    <w:rsid w:val="00BE6A92"/>
    <w:rsid w:val="00BF5FE7"/>
    <w:rsid w:val="00C00FD1"/>
    <w:rsid w:val="00C21A8A"/>
    <w:rsid w:val="00C24547"/>
    <w:rsid w:val="00C45E0C"/>
    <w:rsid w:val="00C53C1E"/>
    <w:rsid w:val="00C60D82"/>
    <w:rsid w:val="00C823F3"/>
    <w:rsid w:val="00CC399D"/>
    <w:rsid w:val="00CC4C00"/>
    <w:rsid w:val="00CC5DF5"/>
    <w:rsid w:val="00CC7E44"/>
    <w:rsid w:val="00CF33B5"/>
    <w:rsid w:val="00D34CD7"/>
    <w:rsid w:val="00D5009D"/>
    <w:rsid w:val="00D519FE"/>
    <w:rsid w:val="00D56586"/>
    <w:rsid w:val="00D635E3"/>
    <w:rsid w:val="00D6738C"/>
    <w:rsid w:val="00DC1302"/>
    <w:rsid w:val="00DD06FA"/>
    <w:rsid w:val="00DD2372"/>
    <w:rsid w:val="00DD6409"/>
    <w:rsid w:val="00E26E41"/>
    <w:rsid w:val="00E40159"/>
    <w:rsid w:val="00E47469"/>
    <w:rsid w:val="00E70CE4"/>
    <w:rsid w:val="00E777E8"/>
    <w:rsid w:val="00E82356"/>
    <w:rsid w:val="00E87297"/>
    <w:rsid w:val="00EA5564"/>
    <w:rsid w:val="00EB0850"/>
    <w:rsid w:val="00F11447"/>
    <w:rsid w:val="00F50726"/>
    <w:rsid w:val="00F8570A"/>
    <w:rsid w:val="00FA4CC9"/>
    <w:rsid w:val="00FE3009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AF161"/>
  <w15:docId w15:val="{FF6E848D-F1B0-4AB5-8EE0-24EBF924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E8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C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6871"/>
    <w:pPr>
      <w:widowControl w:val="0"/>
      <w:ind w:leftChars="200" w:left="480"/>
    </w:pPr>
    <w:rPr>
      <w:rFonts w:eastAsia="新細明體"/>
      <w:kern w:val="2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37293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259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D1A8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d">
    <w:name w:val="副標題 字元"/>
    <w:basedOn w:val="a0"/>
    <w:link w:val="ac"/>
    <w:uiPriority w:val="11"/>
    <w:rsid w:val="004D1A87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e">
    <w:name w:val="Title"/>
    <w:basedOn w:val="a"/>
    <w:next w:val="a"/>
    <w:link w:val="af"/>
    <w:uiPriority w:val="10"/>
    <w:qFormat/>
    <w:rsid w:val="004D1A8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4D1A87"/>
    <w:rPr>
      <w:rFonts w:asciiTheme="majorHAnsi" w:eastAsia="新細明體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3-931768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7CAE6-6E8F-4C3A-BE89-BA3E7138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321</Words>
  <Characters>1834</Characters>
  <Application>Microsoft Office Word</Application>
  <DocSecurity>0</DocSecurity>
  <Lines>15</Lines>
  <Paragraphs>4</Paragraphs>
  <ScaleCrop>false</ScaleCrop>
  <Company>MyPC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WinXP</dc:creator>
  <cp:lastModifiedBy>niu</cp:lastModifiedBy>
  <cp:revision>12</cp:revision>
  <cp:lastPrinted>2023-06-07T01:19:00Z</cp:lastPrinted>
  <dcterms:created xsi:type="dcterms:W3CDTF">2023-06-05T03:14:00Z</dcterms:created>
  <dcterms:modified xsi:type="dcterms:W3CDTF">2023-06-09T02:15:00Z</dcterms:modified>
</cp:coreProperties>
</file>